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5595597" w:displacedByCustomXml="next"/>
    <w:bookmarkEnd w:id="0" w:displacedByCustomXml="next"/>
    <w:sdt>
      <w:sdtPr>
        <w:rPr>
          <w:sz w:val="24"/>
          <w:szCs w:val="24"/>
        </w:rPr>
        <w:id w:val="-1265224959"/>
        <w:docPartObj>
          <w:docPartGallery w:val="Cover Pages"/>
          <w:docPartUnique/>
        </w:docPartObj>
      </w:sdtPr>
      <w:sdtEndPr>
        <w:rPr>
          <w:rFonts w:ascii="Open Sans" w:hAnsi="Open Sans"/>
        </w:rPr>
      </w:sdtEndPr>
      <w:sdtContent>
        <w:p w14:paraId="4841628A" w14:textId="06843AAC" w:rsidR="00E55B8A" w:rsidRPr="007906D2" w:rsidRDefault="00E55B8A">
          <w:pPr>
            <w:rPr>
              <w:sz w:val="24"/>
              <w:szCs w:val="24"/>
            </w:rPr>
          </w:pPr>
          <w:r w:rsidRPr="007906D2">
            <w:rPr>
              <w:noProof/>
              <w:sz w:val="24"/>
              <w:szCs w:val="24"/>
            </w:rPr>
            <mc:AlternateContent>
              <mc:Choice Requires="wpg">
                <w:drawing>
                  <wp:anchor distT="0" distB="0" distL="114300" distR="114300" simplePos="0" relativeHeight="251664384" behindDoc="0" locked="0" layoutInCell="1" allowOverlap="1" wp14:anchorId="0F2B5E5B" wp14:editId="462AC30B">
                    <wp:simplePos x="0" y="0"/>
                    <wp:positionH relativeFrom="margin">
                      <wp:align>left</wp:align>
                    </wp:positionH>
                    <wp:positionV relativeFrom="page">
                      <wp:align>top</wp:align>
                    </wp:positionV>
                    <wp:extent cx="10153650" cy="10077450"/>
                    <wp:effectExtent l="0" t="0" r="0" b="0"/>
                    <wp:wrapNone/>
                    <wp:docPr id="453" name="Group 453"/>
                    <wp:cNvGraphicFramePr/>
                    <a:graphic xmlns:a="http://schemas.openxmlformats.org/drawingml/2006/main">
                      <a:graphicData uri="http://schemas.microsoft.com/office/word/2010/wordprocessingGroup">
                        <wpg:wgp>
                          <wpg:cNvGrpSpPr/>
                          <wpg:grpSpPr>
                            <a:xfrm>
                              <a:off x="0" y="0"/>
                              <a:ext cx="10153650" cy="10077450"/>
                              <a:chOff x="-4076700" y="0"/>
                              <a:chExt cx="7190370" cy="10077450"/>
                            </a:xfrm>
                          </wpg:grpSpPr>
                          <wps:wsp>
                            <wps:cNvPr id="459" name="Rectangle 459" descr="Light vertical"/>
                            <wps:cNvSpPr>
                              <a:spLocks noChangeArrowheads="1"/>
                            </wps:cNvSpPr>
                            <wps:spPr bwMode="auto">
                              <a:xfrm>
                                <a:off x="546360" y="1905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658421" y="0"/>
                                <a:ext cx="2438069"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6721916" w14:textId="15C6BC82" w:rsidR="00757595" w:rsidRDefault="00757595">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4076700" y="674196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2395F65" w14:textId="18A84809" w:rsidR="00757595" w:rsidRPr="003A344F" w:rsidRDefault="00757595">
                                      <w:pPr>
                                        <w:pStyle w:val="NoSpacing"/>
                                        <w:spacing w:line="360" w:lineRule="auto"/>
                                      </w:pPr>
                                      <w:r w:rsidRPr="003A344F">
                                        <w:t>Ella Warburton &amp; Caro Hart</w:t>
                                      </w:r>
                                    </w:p>
                                  </w:sdtContent>
                                </w:sdt>
                                <w:sdt>
                                  <w:sdtPr>
                                    <w:alias w:val="Company"/>
                                    <w:id w:val="1760174317"/>
                                    <w:dataBinding w:prefixMappings="xmlns:ns0='http://schemas.openxmlformats.org/officeDocument/2006/extended-properties'" w:xpath="/ns0:Properties[1]/ns0:Company[1]" w:storeItemID="{6668398D-A668-4E3E-A5EB-62B293D839F1}"/>
                                    <w:text/>
                                  </w:sdtPr>
                                  <w:sdtEndPr/>
                                  <w:sdtContent>
                                    <w:p w14:paraId="2E0D8FF1" w14:textId="4B0019A7" w:rsidR="00757595" w:rsidRPr="003A344F" w:rsidRDefault="00757595">
                                      <w:pPr>
                                        <w:pStyle w:val="NoSpacing"/>
                                        <w:spacing w:line="360" w:lineRule="auto"/>
                                      </w:pPr>
                                      <w:r>
                                        <w:t>Citizens Advice Telford &amp; the Wrekin</w:t>
                                      </w:r>
                                    </w:p>
                                  </w:sdtContent>
                                </w:sdt>
                                <w:sdt>
                                  <w:sdtPr>
                                    <w:alias w:val="Date"/>
                                    <w:id w:val="1724480474"/>
                                    <w:dataBinding w:prefixMappings="xmlns:ns0='http://schemas.microsoft.com/office/2006/coverPageProps'" w:xpath="/ns0:CoverPageProperties[1]/ns0:PublishDate[1]" w:storeItemID="{55AF091B-3C7A-41E3-B477-F2FDAA23CFDA}"/>
                                    <w:date w:fullDate="2019-10-01T00:00:00Z">
                                      <w:dateFormat w:val="M/d/yyyy"/>
                                      <w:lid w:val="en-US"/>
                                      <w:storeMappedDataAs w:val="dateTime"/>
                                      <w:calendar w:val="gregorian"/>
                                    </w:date>
                                  </w:sdtPr>
                                  <w:sdtEndPr/>
                                  <w:sdtContent>
                                    <w:p w14:paraId="5957D9C1" w14:textId="6F7DEBD6" w:rsidR="00757595" w:rsidRPr="003A344F" w:rsidRDefault="00757595">
                                      <w:pPr>
                                        <w:pStyle w:val="NoSpacing"/>
                                        <w:spacing w:line="360" w:lineRule="auto"/>
                                      </w:pPr>
                                      <w:r>
                                        <w:t>10/1/2019</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B5E5B" id="Group 453" o:spid="_x0000_s1026" style="position:absolute;margin-left:0;margin-top:0;width:799.5pt;height:793.5pt;z-index:251664384;mso-position-horizontal:left;mso-position-horizontal-relative:margin;mso-position-vertical:top;mso-position-vertical-relative:page" coordorigin="-40767" coordsize="71903,100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">
                    <v:rect id="Rectangle 459" o:spid="_x0000_s1027" alt="Light vertical" style="position:absolute;left:5463;top:190;width:138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" fillcolor="#a8d08d [1945]" stroked="f" strokecolor="white" strokeweight="1pt">
                      <v:fill r:id="rId9" o:title="" opacity="52428f" color2="white [3212]" o:opacity2="52428f" type="pattern"/>
                      <v:shadow color="#d8d8d8" offset="3pt,3pt"/>
                    </v:rect>
                    <v:rect id="Rectangle 460" o:spid="_x0000_s1028" style="position:absolute;left:6584;width:24380;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66721916" w14:textId="15C6BC82" w:rsidR="00757595" w:rsidRDefault="00757595">
                            <w:pPr>
                              <w:pStyle w:val="NoSpacing"/>
                              <w:rPr>
                                <w:color w:val="FFFFFF" w:themeColor="background1"/>
                                <w:sz w:val="96"/>
                                <w:szCs w:val="96"/>
                              </w:rPr>
                            </w:pPr>
                          </w:p>
                        </w:txbxContent>
                      </v:textbox>
                    </v:rect>
                    <v:rect id="Rectangle 9" o:spid="_x0000_s1030" style="position:absolute;left:-40767;top:67419;width:30896;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2395F65" w14:textId="18A84809" w:rsidR="00757595" w:rsidRPr="003A344F" w:rsidRDefault="00757595">
                                <w:pPr>
                                  <w:pStyle w:val="NoSpacing"/>
                                  <w:spacing w:line="360" w:lineRule="auto"/>
                                </w:pPr>
                                <w:r w:rsidRPr="003A344F">
                                  <w:t>Ella Warburton &amp; Caro Hart</w:t>
                                </w:r>
                              </w:p>
                            </w:sdtContent>
                          </w:sdt>
                          <w:sdt>
                            <w:sdtPr>
                              <w:alias w:val="Company"/>
                              <w:id w:val="1760174317"/>
                              <w:dataBinding w:prefixMappings="xmlns:ns0='http://schemas.openxmlformats.org/officeDocument/2006/extended-properties'" w:xpath="/ns0:Properties[1]/ns0:Company[1]" w:storeItemID="{6668398D-A668-4E3E-A5EB-62B293D839F1}"/>
                              <w:text/>
                            </w:sdtPr>
                            <w:sdtEndPr/>
                            <w:sdtContent>
                              <w:p w14:paraId="2E0D8FF1" w14:textId="4B0019A7" w:rsidR="00757595" w:rsidRPr="003A344F" w:rsidRDefault="00757595">
                                <w:pPr>
                                  <w:pStyle w:val="NoSpacing"/>
                                  <w:spacing w:line="360" w:lineRule="auto"/>
                                </w:pPr>
                                <w:r>
                                  <w:t>Citizens Advice Telford &amp; the Wrekin</w:t>
                                </w:r>
                              </w:p>
                            </w:sdtContent>
                          </w:sdt>
                          <w:sdt>
                            <w:sdtPr>
                              <w:alias w:val="Date"/>
                              <w:id w:val="1724480474"/>
                              <w:dataBinding w:prefixMappings="xmlns:ns0='http://schemas.microsoft.com/office/2006/coverPageProps'" w:xpath="/ns0:CoverPageProperties[1]/ns0:PublishDate[1]" w:storeItemID="{55AF091B-3C7A-41E3-B477-F2FDAA23CFDA}"/>
                              <w:date w:fullDate="2019-10-01T00:00:00Z">
                                <w:dateFormat w:val="M/d/yyyy"/>
                                <w:lid w:val="en-US"/>
                                <w:storeMappedDataAs w:val="dateTime"/>
                                <w:calendar w:val="gregorian"/>
                              </w:date>
                            </w:sdtPr>
                            <w:sdtEndPr/>
                            <w:sdtContent>
                              <w:p w14:paraId="5957D9C1" w14:textId="6F7DEBD6" w:rsidR="00757595" w:rsidRPr="003A344F" w:rsidRDefault="00757595">
                                <w:pPr>
                                  <w:pStyle w:val="NoSpacing"/>
                                  <w:spacing w:line="360" w:lineRule="auto"/>
                                </w:pPr>
                                <w:r>
                                  <w:t>10/1/2019</w:t>
                                </w:r>
                              </w:p>
                            </w:sdtContent>
                          </w:sdt>
                        </w:txbxContent>
                      </v:textbox>
                    </v:rect>
                    <w10:wrap anchorx="margin" anchory="page"/>
                  </v:group>
                </w:pict>
              </mc:Fallback>
            </mc:AlternateContent>
          </w:r>
        </w:p>
        <w:p w14:paraId="5691E3D9" w14:textId="4E994AFE" w:rsidR="00E55B8A" w:rsidRPr="007906D2" w:rsidRDefault="006D3528" w:rsidP="00E6538B">
          <w:pPr>
            <w:rPr>
              <w:rFonts w:ascii="Open Sans" w:hAnsi="Open Sans"/>
              <w:sz w:val="24"/>
              <w:szCs w:val="24"/>
            </w:rPr>
          </w:pPr>
          <w:r>
            <w:rPr>
              <w:noProof/>
              <w:sz w:val="24"/>
              <w:szCs w:val="24"/>
            </w:rPr>
            <mc:AlternateContent>
              <mc:Choice Requires="wps">
                <w:drawing>
                  <wp:anchor distT="0" distB="0" distL="114300" distR="114300" simplePos="0" relativeHeight="251689984" behindDoc="0" locked="0" layoutInCell="1" allowOverlap="1" wp14:anchorId="69DED8FF" wp14:editId="19BA8730">
                    <wp:simplePos x="0" y="0"/>
                    <wp:positionH relativeFrom="column">
                      <wp:posOffset>7000875</wp:posOffset>
                    </wp:positionH>
                    <wp:positionV relativeFrom="paragraph">
                      <wp:posOffset>6012815</wp:posOffset>
                    </wp:positionV>
                    <wp:extent cx="2695575" cy="542925"/>
                    <wp:effectExtent l="0" t="0" r="0" b="0"/>
                    <wp:wrapNone/>
                    <wp:docPr id="452" name="Text Box 452"/>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wps:spPr>
                          <wps:txbx>
                            <w:txbxContent>
                              <w:p w14:paraId="64665DD6" w14:textId="25C4C092" w:rsidR="006D3528" w:rsidRDefault="006D3528" w:rsidP="006D3528">
                                <w:pPr>
                                  <w:spacing w:after="0"/>
                                  <w:rPr>
                                    <w:color w:val="FFFFFF" w:themeColor="background1"/>
                                  </w:rPr>
                                </w:pPr>
                                <w:r>
                                  <w:rPr>
                                    <w:color w:val="FFFFFF" w:themeColor="background1"/>
                                  </w:rPr>
                                  <w:t>By Caro Hart &amp; Ella Warburton</w:t>
                                </w:r>
                              </w:p>
                              <w:p w14:paraId="081C5A5D" w14:textId="726F95EF" w:rsidR="006D3528" w:rsidRPr="006D3528" w:rsidRDefault="006D3528" w:rsidP="006D3528">
                                <w:pPr>
                                  <w:spacing w:after="0"/>
                                  <w:rPr>
                                    <w:color w:val="FFFFFF" w:themeColor="background1"/>
                                  </w:rPr>
                                </w:pPr>
                                <w:r>
                                  <w:rPr>
                                    <w:color w:val="FFFFFF" w:themeColor="background1"/>
                                  </w:rPr>
                                  <w:t>Citizens Advice Telford &amp; the Wrekin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ED8FF" id="_x0000_t202" coordsize="21600,21600" o:spt="202" path="m,l,21600r21600,l21600,xe">
                    <v:stroke joinstyle="miter"/>
                    <v:path gradientshapeok="t" o:connecttype="rect"/>
                  </v:shapetype>
                  <v:shape id="Text Box 452" o:spid="_x0000_s1031" type="#_x0000_t202" style="position:absolute;margin-left:551.25pt;margin-top:473.45pt;width:212.25pt;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" filled="f" stroked="f" strokeweight=".5pt">
                    <v:textbox>
                      <w:txbxContent>
                        <w:p w14:paraId="64665DD6" w14:textId="25C4C092" w:rsidR="006D3528" w:rsidRDefault="006D3528" w:rsidP="006D3528">
                          <w:pPr>
                            <w:spacing w:after="0"/>
                            <w:rPr>
                              <w:color w:val="FFFFFF" w:themeColor="background1"/>
                            </w:rPr>
                          </w:pPr>
                          <w:r>
                            <w:rPr>
                              <w:color w:val="FFFFFF" w:themeColor="background1"/>
                            </w:rPr>
                            <w:t>By Caro Hart &amp; Ella Warburton</w:t>
                          </w:r>
                        </w:p>
                        <w:p w14:paraId="081C5A5D" w14:textId="726F95EF" w:rsidR="006D3528" w:rsidRPr="006D3528" w:rsidRDefault="006D3528" w:rsidP="006D3528">
                          <w:pPr>
                            <w:spacing w:after="0"/>
                            <w:rPr>
                              <w:color w:val="FFFFFF" w:themeColor="background1"/>
                            </w:rPr>
                          </w:pPr>
                          <w:r>
                            <w:rPr>
                              <w:color w:val="FFFFFF" w:themeColor="background1"/>
                            </w:rPr>
                            <w:t>Citizens Advice Telford &amp; the Wrekin</w:t>
                          </w:r>
                        </w:p>
                      </w:txbxContent>
                    </v:textbox>
                  </v:shape>
                </w:pict>
              </mc:Fallback>
            </mc:AlternateContent>
          </w:r>
          <w:r w:rsidR="00012F7F" w:rsidRPr="007906D2">
            <w:rPr>
              <w:noProof/>
              <w:sz w:val="24"/>
              <w:szCs w:val="24"/>
            </w:rPr>
            <w:drawing>
              <wp:anchor distT="0" distB="0" distL="114300" distR="114300" simplePos="0" relativeHeight="251676672" behindDoc="1" locked="0" layoutInCell="1" allowOverlap="1" wp14:anchorId="38EBEB2A" wp14:editId="3FAD2F51">
                <wp:simplePos x="0" y="0"/>
                <wp:positionH relativeFrom="page">
                  <wp:posOffset>685800</wp:posOffset>
                </wp:positionH>
                <wp:positionV relativeFrom="paragraph">
                  <wp:posOffset>3590290</wp:posOffset>
                </wp:positionV>
                <wp:extent cx="5342255" cy="1938655"/>
                <wp:effectExtent l="0" t="0" r="0" b="4445"/>
                <wp:wrapTight wrapText="bothSides">
                  <wp:wrapPolygon edited="0">
                    <wp:start x="0" y="0"/>
                    <wp:lineTo x="0" y="21437"/>
                    <wp:lineTo x="21490" y="21437"/>
                    <wp:lineTo x="2149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alphaModFix/>
                          <a:extLst>
                            <a:ext uri="{28A0092B-C50C-407E-A947-70E740481C1C}">
                              <a14:useLocalDpi xmlns:a14="http://schemas.microsoft.com/office/drawing/2010/main" val="0"/>
                            </a:ext>
                          </a:extLst>
                        </a:blip>
                        <a:stretch>
                          <a:fillRect/>
                        </a:stretch>
                      </pic:blipFill>
                      <pic:spPr>
                        <a:xfrm>
                          <a:off x="0" y="0"/>
                          <a:ext cx="5342255" cy="1938655"/>
                        </a:xfrm>
                        <a:prstGeom prst="rect">
                          <a:avLst/>
                        </a:prstGeom>
                      </pic:spPr>
                    </pic:pic>
                  </a:graphicData>
                </a:graphic>
                <wp14:sizeRelH relativeFrom="margin">
                  <wp14:pctWidth>0</wp14:pctWidth>
                </wp14:sizeRelH>
                <wp14:sizeRelV relativeFrom="margin">
                  <wp14:pctHeight>0</wp14:pctHeight>
                </wp14:sizeRelV>
              </wp:anchor>
            </w:drawing>
          </w:r>
          <w:r w:rsidR="00012F7F" w:rsidRPr="007906D2">
            <w:rPr>
              <w:noProof/>
              <w:sz w:val="24"/>
              <w:szCs w:val="24"/>
            </w:rPr>
            <mc:AlternateContent>
              <mc:Choice Requires="wps">
                <w:drawing>
                  <wp:anchor distT="0" distB="0" distL="114300" distR="114300" simplePos="0" relativeHeight="251666432" behindDoc="0" locked="0" layoutInCell="0" allowOverlap="1" wp14:anchorId="6DE34EAD" wp14:editId="5FC7BAE3">
                    <wp:simplePos x="0" y="0"/>
                    <wp:positionH relativeFrom="page">
                      <wp:align>left</wp:align>
                    </wp:positionH>
                    <wp:positionV relativeFrom="page">
                      <wp:posOffset>2299335</wp:posOffset>
                    </wp:positionV>
                    <wp:extent cx="6867525" cy="640080"/>
                    <wp:effectExtent l="0" t="0" r="28575" b="247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A49ACB7" w14:textId="17A6EAD4" w:rsidR="00757595" w:rsidRDefault="00757595">
                                    <w:pPr>
                                      <w:pStyle w:val="NoSpacing"/>
                                      <w:jc w:val="right"/>
                                      <w:rPr>
                                        <w:color w:val="FFFFFF" w:themeColor="background1"/>
                                        <w:sz w:val="72"/>
                                        <w:szCs w:val="72"/>
                                      </w:rPr>
                                    </w:pPr>
                                    <w:r>
                                      <w:rPr>
                                        <w:color w:val="FFFFFF" w:themeColor="background1"/>
                                        <w:sz w:val="72"/>
                                        <w:szCs w:val="72"/>
                                      </w:rPr>
                                      <w:t xml:space="preserve">A TOOLKIT for Voluntary, community &amp; social enterprise </w:t>
                                    </w:r>
                                    <w:proofErr w:type="spellStart"/>
                                    <w:r>
                                      <w:rPr>
                                        <w:color w:val="FFFFFF" w:themeColor="background1"/>
                                        <w:sz w:val="72"/>
                                        <w:szCs w:val="72"/>
                                      </w:rPr>
                                      <w:t>organisations</w:t>
                                    </w:r>
                                    <w:proofErr w:type="spellEnd"/>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6DE34EAD" id="Rectangle 16" o:spid="_x0000_s1032" style="position:absolute;margin-left:0;margin-top:181.05pt;width:540.75pt;height:50.4pt;z-index:251666432;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A49ACB7" w14:textId="17A6EAD4" w:rsidR="00757595" w:rsidRDefault="00757595">
                              <w:pPr>
                                <w:pStyle w:val="NoSpacing"/>
                                <w:jc w:val="right"/>
                                <w:rPr>
                                  <w:color w:val="FFFFFF" w:themeColor="background1"/>
                                  <w:sz w:val="72"/>
                                  <w:szCs w:val="72"/>
                                </w:rPr>
                              </w:pPr>
                              <w:r>
                                <w:rPr>
                                  <w:color w:val="FFFFFF" w:themeColor="background1"/>
                                  <w:sz w:val="72"/>
                                  <w:szCs w:val="72"/>
                                </w:rPr>
                                <w:t xml:space="preserve">A TOOLKIT for Voluntary, community &amp; social enterprise </w:t>
                              </w:r>
                              <w:proofErr w:type="spellStart"/>
                              <w:r>
                                <w:rPr>
                                  <w:color w:val="FFFFFF" w:themeColor="background1"/>
                                  <w:sz w:val="72"/>
                                  <w:szCs w:val="72"/>
                                </w:rPr>
                                <w:t>organisations</w:t>
                              </w:r>
                              <w:proofErr w:type="spellEnd"/>
                            </w:p>
                          </w:sdtContent>
                        </w:sdt>
                      </w:txbxContent>
                    </v:textbox>
                    <w10:wrap anchorx="page" anchory="page"/>
                  </v:rect>
                </w:pict>
              </mc:Fallback>
            </mc:AlternateContent>
          </w:r>
          <w:r w:rsidR="00012F7F" w:rsidRPr="007906D2">
            <w:rPr>
              <w:noProof/>
              <w:sz w:val="24"/>
              <w:szCs w:val="24"/>
            </w:rPr>
            <w:drawing>
              <wp:anchor distT="0" distB="0" distL="114300" distR="114300" simplePos="0" relativeHeight="251665408" behindDoc="0" locked="0" layoutInCell="0" allowOverlap="1" wp14:anchorId="09E7D60B" wp14:editId="7AEDC97F">
                <wp:simplePos x="0" y="0"/>
                <wp:positionH relativeFrom="page">
                  <wp:posOffset>6172200</wp:posOffset>
                </wp:positionH>
                <wp:positionV relativeFrom="margin">
                  <wp:align>center</wp:align>
                </wp:positionV>
                <wp:extent cx="3448050" cy="5177766"/>
                <wp:effectExtent l="0" t="0" r="0" b="444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3448050" cy="5177766"/>
                        </a:xfrm>
                        <a:prstGeom prst="rect">
                          <a:avLst/>
                        </a:prstGeom>
                        <a:ln w="12700">
                          <a:noFill/>
                        </a:ln>
                      </pic:spPr>
                    </pic:pic>
                  </a:graphicData>
                </a:graphic>
                <wp14:sizeRelH relativeFrom="margin">
                  <wp14:pctWidth>0</wp14:pctWidth>
                </wp14:sizeRelH>
                <wp14:sizeRelV relativeFrom="margin">
                  <wp14:pctHeight>0</wp14:pctHeight>
                </wp14:sizeRelV>
              </wp:anchor>
            </w:drawing>
          </w:r>
          <w:r w:rsidR="00012F7F" w:rsidRPr="007906D2">
            <w:rPr>
              <w:noProof/>
              <w:sz w:val="24"/>
              <w:szCs w:val="24"/>
            </w:rPr>
            <w:drawing>
              <wp:inline distT="0" distB="0" distL="0" distR="0" wp14:anchorId="77797BDF" wp14:editId="572131C8">
                <wp:extent cx="3295650" cy="1304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2916" cy="1339478"/>
                        </a:xfrm>
                        <a:prstGeom prst="rect">
                          <a:avLst/>
                        </a:prstGeom>
                        <a:noFill/>
                        <a:ln>
                          <a:noFill/>
                        </a:ln>
                      </pic:spPr>
                    </pic:pic>
                  </a:graphicData>
                </a:graphic>
              </wp:inline>
            </w:drawing>
          </w:r>
          <w:r w:rsidR="003A344F" w:rsidRPr="007906D2">
            <w:rPr>
              <w:noProof/>
              <w:sz w:val="24"/>
              <w:szCs w:val="24"/>
            </w:rPr>
            <mc:AlternateContent>
              <mc:Choice Requires="wps">
                <w:drawing>
                  <wp:anchor distT="0" distB="0" distL="114300" distR="114300" simplePos="0" relativeHeight="251667456" behindDoc="0" locked="0" layoutInCell="1" allowOverlap="1" wp14:anchorId="5199B7B4" wp14:editId="2057F0F3">
                    <wp:simplePos x="0" y="0"/>
                    <wp:positionH relativeFrom="column">
                      <wp:posOffset>304800</wp:posOffset>
                    </wp:positionH>
                    <wp:positionV relativeFrom="paragraph">
                      <wp:posOffset>4104640</wp:posOffset>
                    </wp:positionV>
                    <wp:extent cx="2105025" cy="30099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009900"/>
                            </a:xfrm>
                            <a:prstGeom prst="rect">
                              <a:avLst/>
                            </a:prstGeom>
                            <a:solidFill>
                              <a:schemeClr val="lt1"/>
                            </a:solidFill>
                            <a:ln w="6350">
                              <a:noFill/>
                            </a:ln>
                          </wps:spPr>
                          <wps:txbx>
                            <w:txbxContent>
                              <w:p w14:paraId="7ABBE74E" w14:textId="2D931DF2" w:rsidR="00757595" w:rsidRDefault="00757595" w:rsidP="00012F7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9B7B4" id="Text Box 12" o:spid="_x0000_s1033" type="#_x0000_t202" style="position:absolute;margin-left:24pt;margin-top:323.2pt;width:165.75pt;height:23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" fillcolor="white [3201]" stroked="f" strokeweight=".5pt">
                    <v:textbox>
                      <w:txbxContent>
                        <w:p w14:paraId="7ABBE74E" w14:textId="2D931DF2" w:rsidR="00757595" w:rsidRDefault="00757595" w:rsidP="00012F7F">
                          <w:pPr>
                            <w:jc w:val="both"/>
                          </w:pPr>
                        </w:p>
                      </w:txbxContent>
                    </v:textbox>
                  </v:shape>
                </w:pict>
              </mc:Fallback>
            </mc:AlternateContent>
          </w:r>
          <w:r w:rsidR="00E55B8A" w:rsidRPr="007906D2">
            <w:rPr>
              <w:rFonts w:ascii="Open Sans" w:hAnsi="Open Sans"/>
              <w:sz w:val="24"/>
              <w:szCs w:val="24"/>
            </w:rPr>
            <w:br w:type="page"/>
          </w:r>
        </w:p>
      </w:sdtContent>
    </w:sdt>
    <w:p w14:paraId="13ACC79A" w14:textId="77777777" w:rsidR="008D3162" w:rsidRPr="007906D2" w:rsidRDefault="008D3162" w:rsidP="007E5B2F">
      <w:pPr>
        <w:spacing w:after="0" w:line="240" w:lineRule="auto"/>
        <w:jc w:val="center"/>
        <w:rPr>
          <w:rFonts w:ascii="Open Sans" w:hAnsi="Open Sans"/>
          <w:sz w:val="24"/>
          <w:szCs w:val="24"/>
        </w:rPr>
      </w:pPr>
    </w:p>
    <w:sdt>
      <w:sdtPr>
        <w:rPr>
          <w:rFonts w:ascii="Open Sans" w:eastAsiaTheme="minorHAnsi" w:hAnsi="Open Sans" w:cstheme="minorBidi"/>
          <w:color w:val="auto"/>
          <w:sz w:val="28"/>
          <w:szCs w:val="28"/>
          <w:lang w:val="en-GB"/>
        </w:rPr>
        <w:id w:val="1324166075"/>
        <w:docPartObj>
          <w:docPartGallery w:val="Table of Contents"/>
          <w:docPartUnique/>
        </w:docPartObj>
      </w:sdtPr>
      <w:sdtEndPr>
        <w:rPr>
          <w:b/>
          <w:bCs/>
          <w:noProof/>
        </w:rPr>
      </w:sdtEndPr>
      <w:sdtContent>
        <w:p w14:paraId="50221BE7" w14:textId="65AFE1D0" w:rsidR="007E5B2F" w:rsidRPr="006D3528" w:rsidRDefault="007E5B2F" w:rsidP="000D73A6">
          <w:pPr>
            <w:pStyle w:val="TOCHeading"/>
            <w:jc w:val="center"/>
            <w:rPr>
              <w:rFonts w:ascii="Open Sans" w:hAnsi="Open Sans"/>
              <w:b/>
              <w:bCs/>
              <w:sz w:val="40"/>
              <w:szCs w:val="40"/>
            </w:rPr>
          </w:pPr>
          <w:r w:rsidRPr="006D3528">
            <w:rPr>
              <w:rFonts w:ascii="Open Sans" w:hAnsi="Open Sans"/>
              <w:b/>
              <w:bCs/>
              <w:sz w:val="40"/>
              <w:szCs w:val="40"/>
            </w:rPr>
            <w:t>Contents</w:t>
          </w:r>
        </w:p>
        <w:p w14:paraId="1352A171" w14:textId="77777777" w:rsidR="000D73A6" w:rsidRPr="006D3528" w:rsidRDefault="000D73A6">
          <w:pPr>
            <w:pStyle w:val="TOC1"/>
            <w:tabs>
              <w:tab w:val="right" w:leader="dot" w:pos="10456"/>
            </w:tabs>
            <w:rPr>
              <w:rFonts w:ascii="Open Sans" w:hAnsi="Open Sans"/>
              <w:sz w:val="28"/>
              <w:szCs w:val="28"/>
            </w:rPr>
          </w:pPr>
        </w:p>
        <w:p w14:paraId="1DFBF4C2" w14:textId="264100CA" w:rsidR="006D3528" w:rsidRPr="006D3528" w:rsidRDefault="000D73A6">
          <w:pPr>
            <w:pStyle w:val="TOC1"/>
            <w:tabs>
              <w:tab w:val="right" w:leader="dot" w:pos="15388"/>
            </w:tabs>
            <w:rPr>
              <w:rFonts w:ascii="Open Sans" w:eastAsiaTheme="minorEastAsia" w:hAnsi="Open Sans"/>
              <w:noProof/>
              <w:sz w:val="28"/>
              <w:szCs w:val="28"/>
              <w:lang w:eastAsia="en-GB"/>
            </w:rPr>
          </w:pPr>
          <w:r w:rsidRPr="006D3528">
            <w:rPr>
              <w:rFonts w:ascii="Open Sans" w:hAnsi="Open Sans"/>
              <w:sz w:val="28"/>
              <w:szCs w:val="28"/>
            </w:rPr>
            <w:fldChar w:fldCharType="begin"/>
          </w:r>
          <w:r w:rsidRPr="006D3528">
            <w:rPr>
              <w:rFonts w:ascii="Open Sans" w:hAnsi="Open Sans"/>
              <w:sz w:val="28"/>
              <w:szCs w:val="28"/>
            </w:rPr>
            <w:instrText xml:space="preserve"> TOC \o "1-3" \h \z \u </w:instrText>
          </w:r>
          <w:r w:rsidRPr="006D3528">
            <w:rPr>
              <w:rFonts w:ascii="Open Sans" w:hAnsi="Open Sans"/>
              <w:sz w:val="28"/>
              <w:szCs w:val="28"/>
            </w:rPr>
            <w:fldChar w:fldCharType="separate"/>
          </w:r>
          <w:hyperlink w:anchor="_Toc25595922" w:history="1">
            <w:r w:rsidR="006D3528" w:rsidRPr="006D3528">
              <w:rPr>
                <w:rStyle w:val="Hyperlink"/>
                <w:rFonts w:ascii="Open Sans" w:hAnsi="Open Sans" w:cs="Times New Roman"/>
                <w:noProof/>
                <w:color w:val="auto"/>
                <w:sz w:val="28"/>
                <w:szCs w:val="28"/>
              </w:rPr>
              <w:t>Foreword by Councillor Chris Turley</w:t>
            </w:r>
            <w:r w:rsidR="006D3528" w:rsidRPr="006D3528">
              <w:rPr>
                <w:rFonts w:ascii="Open Sans" w:hAnsi="Open Sans"/>
                <w:noProof/>
                <w:webHidden/>
                <w:sz w:val="28"/>
                <w:szCs w:val="28"/>
              </w:rPr>
              <w:tab/>
            </w:r>
            <w:r w:rsidR="006D3528" w:rsidRPr="006D3528">
              <w:rPr>
                <w:rFonts w:ascii="Open Sans" w:hAnsi="Open Sans"/>
                <w:noProof/>
                <w:webHidden/>
                <w:sz w:val="28"/>
                <w:szCs w:val="28"/>
              </w:rPr>
              <w:fldChar w:fldCharType="begin"/>
            </w:r>
            <w:r w:rsidR="006D3528" w:rsidRPr="006D3528">
              <w:rPr>
                <w:rFonts w:ascii="Open Sans" w:hAnsi="Open Sans"/>
                <w:noProof/>
                <w:webHidden/>
                <w:sz w:val="28"/>
                <w:szCs w:val="28"/>
              </w:rPr>
              <w:instrText xml:space="preserve"> PAGEREF _Toc25595922 \h </w:instrText>
            </w:r>
            <w:r w:rsidR="006D3528" w:rsidRPr="006D3528">
              <w:rPr>
                <w:rFonts w:ascii="Open Sans" w:hAnsi="Open Sans"/>
                <w:noProof/>
                <w:webHidden/>
                <w:sz w:val="28"/>
                <w:szCs w:val="28"/>
              </w:rPr>
            </w:r>
            <w:r w:rsidR="006D3528" w:rsidRPr="006D3528">
              <w:rPr>
                <w:rFonts w:ascii="Open Sans" w:hAnsi="Open Sans"/>
                <w:noProof/>
                <w:webHidden/>
                <w:sz w:val="28"/>
                <w:szCs w:val="28"/>
              </w:rPr>
              <w:fldChar w:fldCharType="separate"/>
            </w:r>
            <w:r w:rsidR="00E10FAA">
              <w:rPr>
                <w:rFonts w:ascii="Open Sans" w:hAnsi="Open Sans"/>
                <w:noProof/>
                <w:webHidden/>
                <w:sz w:val="28"/>
                <w:szCs w:val="28"/>
              </w:rPr>
              <w:t>2</w:t>
            </w:r>
            <w:r w:rsidR="006D3528" w:rsidRPr="006D3528">
              <w:rPr>
                <w:rFonts w:ascii="Open Sans" w:hAnsi="Open Sans"/>
                <w:noProof/>
                <w:webHidden/>
                <w:sz w:val="28"/>
                <w:szCs w:val="28"/>
              </w:rPr>
              <w:fldChar w:fldCharType="end"/>
            </w:r>
          </w:hyperlink>
        </w:p>
        <w:p w14:paraId="65E9660E" w14:textId="7AB593FA" w:rsidR="006D3528" w:rsidRPr="006D3528" w:rsidRDefault="005E75AD">
          <w:pPr>
            <w:pStyle w:val="TOC1"/>
            <w:tabs>
              <w:tab w:val="right" w:leader="dot" w:pos="15388"/>
            </w:tabs>
            <w:rPr>
              <w:rFonts w:ascii="Open Sans" w:eastAsiaTheme="minorEastAsia" w:hAnsi="Open Sans"/>
              <w:noProof/>
              <w:sz w:val="28"/>
              <w:szCs w:val="28"/>
              <w:lang w:eastAsia="en-GB"/>
            </w:rPr>
          </w:pPr>
          <w:hyperlink w:anchor="_Toc25595923" w:history="1">
            <w:r w:rsidR="006D3528" w:rsidRPr="006D3528">
              <w:rPr>
                <w:rStyle w:val="Hyperlink"/>
                <w:rFonts w:ascii="Open Sans" w:hAnsi="Open Sans" w:cs="Times New Roman"/>
                <w:noProof/>
                <w:color w:val="auto"/>
                <w:sz w:val="28"/>
                <w:szCs w:val="28"/>
              </w:rPr>
              <w:t>What is the Armed Forces Covenant?</w:t>
            </w:r>
            <w:r w:rsidR="006D3528" w:rsidRPr="006D3528">
              <w:rPr>
                <w:rFonts w:ascii="Open Sans" w:hAnsi="Open Sans"/>
                <w:noProof/>
                <w:webHidden/>
                <w:sz w:val="28"/>
                <w:szCs w:val="28"/>
              </w:rPr>
              <w:tab/>
            </w:r>
            <w:r w:rsidR="006D3528" w:rsidRPr="006D3528">
              <w:rPr>
                <w:rFonts w:ascii="Open Sans" w:hAnsi="Open Sans"/>
                <w:noProof/>
                <w:webHidden/>
                <w:sz w:val="28"/>
                <w:szCs w:val="28"/>
              </w:rPr>
              <w:fldChar w:fldCharType="begin"/>
            </w:r>
            <w:r w:rsidR="006D3528" w:rsidRPr="006D3528">
              <w:rPr>
                <w:rFonts w:ascii="Open Sans" w:hAnsi="Open Sans"/>
                <w:noProof/>
                <w:webHidden/>
                <w:sz w:val="28"/>
                <w:szCs w:val="28"/>
              </w:rPr>
              <w:instrText xml:space="preserve"> PAGEREF _Toc25595923 \h </w:instrText>
            </w:r>
            <w:r w:rsidR="006D3528" w:rsidRPr="006D3528">
              <w:rPr>
                <w:rFonts w:ascii="Open Sans" w:hAnsi="Open Sans"/>
                <w:noProof/>
                <w:webHidden/>
                <w:sz w:val="28"/>
                <w:szCs w:val="28"/>
              </w:rPr>
            </w:r>
            <w:r w:rsidR="006D3528" w:rsidRPr="006D3528">
              <w:rPr>
                <w:rFonts w:ascii="Open Sans" w:hAnsi="Open Sans"/>
                <w:noProof/>
                <w:webHidden/>
                <w:sz w:val="28"/>
                <w:szCs w:val="28"/>
              </w:rPr>
              <w:fldChar w:fldCharType="separate"/>
            </w:r>
            <w:r w:rsidR="00E10FAA">
              <w:rPr>
                <w:rFonts w:ascii="Open Sans" w:hAnsi="Open Sans"/>
                <w:noProof/>
                <w:webHidden/>
                <w:sz w:val="28"/>
                <w:szCs w:val="28"/>
              </w:rPr>
              <w:t>3</w:t>
            </w:r>
            <w:r w:rsidR="006D3528" w:rsidRPr="006D3528">
              <w:rPr>
                <w:rFonts w:ascii="Open Sans" w:hAnsi="Open Sans"/>
                <w:noProof/>
                <w:webHidden/>
                <w:sz w:val="28"/>
                <w:szCs w:val="28"/>
              </w:rPr>
              <w:fldChar w:fldCharType="end"/>
            </w:r>
          </w:hyperlink>
        </w:p>
        <w:p w14:paraId="45FD0E0A" w14:textId="0ECAEAFE" w:rsidR="006D3528" w:rsidRPr="006D3528" w:rsidRDefault="005E75AD">
          <w:pPr>
            <w:pStyle w:val="TOC1"/>
            <w:tabs>
              <w:tab w:val="right" w:leader="dot" w:pos="15388"/>
            </w:tabs>
            <w:rPr>
              <w:rFonts w:ascii="Open Sans" w:eastAsiaTheme="minorEastAsia" w:hAnsi="Open Sans"/>
              <w:noProof/>
              <w:sz w:val="28"/>
              <w:szCs w:val="28"/>
              <w:lang w:eastAsia="en-GB"/>
            </w:rPr>
          </w:pPr>
          <w:hyperlink w:anchor="_Toc25595924" w:history="1">
            <w:r w:rsidR="006D3528" w:rsidRPr="006D3528">
              <w:rPr>
                <w:rStyle w:val="Hyperlink"/>
                <w:rFonts w:ascii="Open Sans" w:hAnsi="Open Sans" w:cs="Times New Roman"/>
                <w:noProof/>
                <w:color w:val="auto"/>
                <w:sz w:val="28"/>
                <w:szCs w:val="28"/>
              </w:rPr>
              <w:t>The VCSE Toolkit</w:t>
            </w:r>
            <w:r w:rsidR="006D3528" w:rsidRPr="006D3528">
              <w:rPr>
                <w:rFonts w:ascii="Open Sans" w:hAnsi="Open Sans"/>
                <w:noProof/>
                <w:webHidden/>
                <w:sz w:val="28"/>
                <w:szCs w:val="28"/>
              </w:rPr>
              <w:tab/>
            </w:r>
            <w:r w:rsidR="006D3528" w:rsidRPr="006D3528">
              <w:rPr>
                <w:rFonts w:ascii="Open Sans" w:hAnsi="Open Sans"/>
                <w:noProof/>
                <w:webHidden/>
                <w:sz w:val="28"/>
                <w:szCs w:val="28"/>
              </w:rPr>
              <w:fldChar w:fldCharType="begin"/>
            </w:r>
            <w:r w:rsidR="006D3528" w:rsidRPr="006D3528">
              <w:rPr>
                <w:rFonts w:ascii="Open Sans" w:hAnsi="Open Sans"/>
                <w:noProof/>
                <w:webHidden/>
                <w:sz w:val="28"/>
                <w:szCs w:val="28"/>
              </w:rPr>
              <w:instrText xml:space="preserve"> PAGEREF _Toc25595924 \h </w:instrText>
            </w:r>
            <w:r w:rsidR="006D3528" w:rsidRPr="006D3528">
              <w:rPr>
                <w:rFonts w:ascii="Open Sans" w:hAnsi="Open Sans"/>
                <w:noProof/>
                <w:webHidden/>
                <w:sz w:val="28"/>
                <w:szCs w:val="28"/>
              </w:rPr>
            </w:r>
            <w:r w:rsidR="006D3528" w:rsidRPr="006D3528">
              <w:rPr>
                <w:rFonts w:ascii="Open Sans" w:hAnsi="Open Sans"/>
                <w:noProof/>
                <w:webHidden/>
                <w:sz w:val="28"/>
                <w:szCs w:val="28"/>
              </w:rPr>
              <w:fldChar w:fldCharType="separate"/>
            </w:r>
            <w:r w:rsidR="00E10FAA">
              <w:rPr>
                <w:rFonts w:ascii="Open Sans" w:hAnsi="Open Sans"/>
                <w:noProof/>
                <w:webHidden/>
                <w:sz w:val="28"/>
                <w:szCs w:val="28"/>
              </w:rPr>
              <w:t>3</w:t>
            </w:r>
            <w:r w:rsidR="006D3528" w:rsidRPr="006D3528">
              <w:rPr>
                <w:rFonts w:ascii="Open Sans" w:hAnsi="Open Sans"/>
                <w:noProof/>
                <w:webHidden/>
                <w:sz w:val="28"/>
                <w:szCs w:val="28"/>
              </w:rPr>
              <w:fldChar w:fldCharType="end"/>
            </w:r>
          </w:hyperlink>
        </w:p>
        <w:p w14:paraId="18105F24" w14:textId="0AD9234F" w:rsidR="006D3528" w:rsidRPr="006D3528" w:rsidRDefault="005E75AD">
          <w:pPr>
            <w:pStyle w:val="TOC1"/>
            <w:tabs>
              <w:tab w:val="right" w:leader="dot" w:pos="15388"/>
            </w:tabs>
            <w:rPr>
              <w:rFonts w:ascii="Open Sans" w:eastAsiaTheme="minorEastAsia" w:hAnsi="Open Sans"/>
              <w:noProof/>
              <w:sz w:val="28"/>
              <w:szCs w:val="28"/>
              <w:lang w:eastAsia="en-GB"/>
            </w:rPr>
          </w:pPr>
          <w:hyperlink w:anchor="_Toc25595925" w:history="1">
            <w:r w:rsidR="006D3528" w:rsidRPr="006D3528">
              <w:rPr>
                <w:rStyle w:val="Hyperlink"/>
                <w:rFonts w:ascii="Open Sans" w:hAnsi="Open Sans" w:cs="Times New Roman"/>
                <w:noProof/>
                <w:color w:val="auto"/>
                <w:sz w:val="28"/>
                <w:szCs w:val="28"/>
              </w:rPr>
              <w:t>Signing up to The Armed Forces Covenant</w:t>
            </w:r>
            <w:r w:rsidR="006D3528" w:rsidRPr="006D3528">
              <w:rPr>
                <w:rFonts w:ascii="Open Sans" w:hAnsi="Open Sans"/>
                <w:noProof/>
                <w:webHidden/>
                <w:sz w:val="28"/>
                <w:szCs w:val="28"/>
              </w:rPr>
              <w:tab/>
            </w:r>
            <w:r w:rsidR="006D3528" w:rsidRPr="006D3528">
              <w:rPr>
                <w:rFonts w:ascii="Open Sans" w:hAnsi="Open Sans"/>
                <w:noProof/>
                <w:webHidden/>
                <w:sz w:val="28"/>
                <w:szCs w:val="28"/>
              </w:rPr>
              <w:fldChar w:fldCharType="begin"/>
            </w:r>
            <w:r w:rsidR="006D3528" w:rsidRPr="006D3528">
              <w:rPr>
                <w:rFonts w:ascii="Open Sans" w:hAnsi="Open Sans"/>
                <w:noProof/>
                <w:webHidden/>
                <w:sz w:val="28"/>
                <w:szCs w:val="28"/>
              </w:rPr>
              <w:instrText xml:space="preserve"> PAGEREF _Toc25595925 \h </w:instrText>
            </w:r>
            <w:r w:rsidR="006D3528" w:rsidRPr="006D3528">
              <w:rPr>
                <w:rFonts w:ascii="Open Sans" w:hAnsi="Open Sans"/>
                <w:noProof/>
                <w:webHidden/>
                <w:sz w:val="28"/>
                <w:szCs w:val="28"/>
              </w:rPr>
            </w:r>
            <w:r w:rsidR="006D3528" w:rsidRPr="006D3528">
              <w:rPr>
                <w:rFonts w:ascii="Open Sans" w:hAnsi="Open Sans"/>
                <w:noProof/>
                <w:webHidden/>
                <w:sz w:val="28"/>
                <w:szCs w:val="28"/>
              </w:rPr>
              <w:fldChar w:fldCharType="separate"/>
            </w:r>
            <w:r w:rsidR="00E10FAA">
              <w:rPr>
                <w:rFonts w:ascii="Open Sans" w:hAnsi="Open Sans"/>
                <w:noProof/>
                <w:webHidden/>
                <w:sz w:val="28"/>
                <w:szCs w:val="28"/>
              </w:rPr>
              <w:t>4</w:t>
            </w:r>
            <w:r w:rsidR="006D3528" w:rsidRPr="006D3528">
              <w:rPr>
                <w:rFonts w:ascii="Open Sans" w:hAnsi="Open Sans"/>
                <w:noProof/>
                <w:webHidden/>
                <w:sz w:val="28"/>
                <w:szCs w:val="28"/>
              </w:rPr>
              <w:fldChar w:fldCharType="end"/>
            </w:r>
          </w:hyperlink>
        </w:p>
        <w:p w14:paraId="471EA2D2" w14:textId="08B6028C" w:rsidR="006D3528" w:rsidRPr="006D3528" w:rsidRDefault="005E75AD">
          <w:pPr>
            <w:pStyle w:val="TOC1"/>
            <w:tabs>
              <w:tab w:val="right" w:leader="dot" w:pos="15388"/>
            </w:tabs>
            <w:rPr>
              <w:rFonts w:ascii="Open Sans" w:eastAsiaTheme="minorEastAsia" w:hAnsi="Open Sans"/>
              <w:noProof/>
              <w:sz w:val="28"/>
              <w:szCs w:val="28"/>
              <w:lang w:eastAsia="en-GB"/>
            </w:rPr>
          </w:pPr>
          <w:hyperlink w:anchor="_Toc25595926" w:history="1">
            <w:r w:rsidR="006D3528" w:rsidRPr="006D3528">
              <w:rPr>
                <w:rStyle w:val="Hyperlink"/>
                <w:rFonts w:ascii="Open Sans" w:hAnsi="Open Sans" w:cs="Times New Roman"/>
                <w:noProof/>
                <w:color w:val="auto"/>
                <w:sz w:val="28"/>
                <w:szCs w:val="28"/>
              </w:rPr>
              <w:t>Towards becoming a forces friendly organisation</w:t>
            </w:r>
            <w:r w:rsidR="006D3528" w:rsidRPr="006D3528">
              <w:rPr>
                <w:rFonts w:ascii="Open Sans" w:hAnsi="Open Sans"/>
                <w:noProof/>
                <w:webHidden/>
                <w:sz w:val="28"/>
                <w:szCs w:val="28"/>
              </w:rPr>
              <w:tab/>
            </w:r>
            <w:r w:rsidR="006D3528" w:rsidRPr="006D3528">
              <w:rPr>
                <w:rFonts w:ascii="Open Sans" w:hAnsi="Open Sans"/>
                <w:noProof/>
                <w:webHidden/>
                <w:sz w:val="28"/>
                <w:szCs w:val="28"/>
              </w:rPr>
              <w:fldChar w:fldCharType="begin"/>
            </w:r>
            <w:r w:rsidR="006D3528" w:rsidRPr="006D3528">
              <w:rPr>
                <w:rFonts w:ascii="Open Sans" w:hAnsi="Open Sans"/>
                <w:noProof/>
                <w:webHidden/>
                <w:sz w:val="28"/>
                <w:szCs w:val="28"/>
              </w:rPr>
              <w:instrText xml:space="preserve"> PAGEREF _Toc25595926 \h </w:instrText>
            </w:r>
            <w:r w:rsidR="006D3528" w:rsidRPr="006D3528">
              <w:rPr>
                <w:rFonts w:ascii="Open Sans" w:hAnsi="Open Sans"/>
                <w:noProof/>
                <w:webHidden/>
                <w:sz w:val="28"/>
                <w:szCs w:val="28"/>
              </w:rPr>
            </w:r>
            <w:r w:rsidR="006D3528" w:rsidRPr="006D3528">
              <w:rPr>
                <w:rFonts w:ascii="Open Sans" w:hAnsi="Open Sans"/>
                <w:noProof/>
                <w:webHidden/>
                <w:sz w:val="28"/>
                <w:szCs w:val="28"/>
              </w:rPr>
              <w:fldChar w:fldCharType="separate"/>
            </w:r>
            <w:r w:rsidR="00E10FAA">
              <w:rPr>
                <w:rFonts w:ascii="Open Sans" w:hAnsi="Open Sans"/>
                <w:noProof/>
                <w:webHidden/>
                <w:sz w:val="28"/>
                <w:szCs w:val="28"/>
              </w:rPr>
              <w:t>5</w:t>
            </w:r>
            <w:r w:rsidR="006D3528" w:rsidRPr="006D3528">
              <w:rPr>
                <w:rFonts w:ascii="Open Sans" w:hAnsi="Open Sans"/>
                <w:noProof/>
                <w:webHidden/>
                <w:sz w:val="28"/>
                <w:szCs w:val="28"/>
              </w:rPr>
              <w:fldChar w:fldCharType="end"/>
            </w:r>
          </w:hyperlink>
        </w:p>
        <w:p w14:paraId="7D593BB6" w14:textId="2C3209E8" w:rsidR="006D3528" w:rsidRPr="006D3528" w:rsidRDefault="005E75AD">
          <w:pPr>
            <w:pStyle w:val="TOC1"/>
            <w:tabs>
              <w:tab w:val="right" w:leader="dot" w:pos="15388"/>
            </w:tabs>
            <w:rPr>
              <w:rFonts w:ascii="Open Sans" w:eastAsiaTheme="minorEastAsia" w:hAnsi="Open Sans"/>
              <w:noProof/>
              <w:sz w:val="28"/>
              <w:szCs w:val="28"/>
              <w:lang w:eastAsia="en-GB"/>
            </w:rPr>
          </w:pPr>
          <w:hyperlink w:anchor="_Toc25595927" w:history="1">
            <w:r w:rsidR="006D3528" w:rsidRPr="006D3528">
              <w:rPr>
                <w:rStyle w:val="Hyperlink"/>
                <w:rFonts w:ascii="Open Sans" w:hAnsi="Open Sans" w:cs="Times New Roman"/>
                <w:noProof/>
                <w:color w:val="auto"/>
                <w:sz w:val="28"/>
                <w:szCs w:val="28"/>
              </w:rPr>
              <w:t>Becoming a Forces Friendly Employer</w:t>
            </w:r>
            <w:r w:rsidR="006D3528" w:rsidRPr="006D3528">
              <w:rPr>
                <w:rFonts w:ascii="Open Sans" w:hAnsi="Open Sans"/>
                <w:noProof/>
                <w:webHidden/>
                <w:sz w:val="28"/>
                <w:szCs w:val="28"/>
              </w:rPr>
              <w:tab/>
            </w:r>
            <w:r w:rsidR="006D3528" w:rsidRPr="006D3528">
              <w:rPr>
                <w:rFonts w:ascii="Open Sans" w:hAnsi="Open Sans"/>
                <w:noProof/>
                <w:webHidden/>
                <w:sz w:val="28"/>
                <w:szCs w:val="28"/>
              </w:rPr>
              <w:fldChar w:fldCharType="begin"/>
            </w:r>
            <w:r w:rsidR="006D3528" w:rsidRPr="006D3528">
              <w:rPr>
                <w:rFonts w:ascii="Open Sans" w:hAnsi="Open Sans"/>
                <w:noProof/>
                <w:webHidden/>
                <w:sz w:val="28"/>
                <w:szCs w:val="28"/>
              </w:rPr>
              <w:instrText xml:space="preserve"> PAGEREF _Toc25595927 \h </w:instrText>
            </w:r>
            <w:r w:rsidR="006D3528" w:rsidRPr="006D3528">
              <w:rPr>
                <w:rFonts w:ascii="Open Sans" w:hAnsi="Open Sans"/>
                <w:noProof/>
                <w:webHidden/>
                <w:sz w:val="28"/>
                <w:szCs w:val="28"/>
              </w:rPr>
            </w:r>
            <w:r w:rsidR="006D3528" w:rsidRPr="006D3528">
              <w:rPr>
                <w:rFonts w:ascii="Open Sans" w:hAnsi="Open Sans"/>
                <w:noProof/>
                <w:webHidden/>
                <w:sz w:val="28"/>
                <w:szCs w:val="28"/>
              </w:rPr>
              <w:fldChar w:fldCharType="separate"/>
            </w:r>
            <w:r w:rsidR="00E10FAA">
              <w:rPr>
                <w:rFonts w:ascii="Open Sans" w:hAnsi="Open Sans"/>
                <w:noProof/>
                <w:webHidden/>
                <w:sz w:val="28"/>
                <w:szCs w:val="28"/>
              </w:rPr>
              <w:t>6</w:t>
            </w:r>
            <w:r w:rsidR="006D3528" w:rsidRPr="006D3528">
              <w:rPr>
                <w:rFonts w:ascii="Open Sans" w:hAnsi="Open Sans"/>
                <w:noProof/>
                <w:webHidden/>
                <w:sz w:val="28"/>
                <w:szCs w:val="28"/>
              </w:rPr>
              <w:fldChar w:fldCharType="end"/>
            </w:r>
          </w:hyperlink>
        </w:p>
        <w:p w14:paraId="6354A4C2" w14:textId="63228316" w:rsidR="006D3528" w:rsidRPr="006D3528" w:rsidRDefault="005E75AD">
          <w:pPr>
            <w:pStyle w:val="TOC1"/>
            <w:tabs>
              <w:tab w:val="right" w:leader="dot" w:pos="15388"/>
            </w:tabs>
            <w:rPr>
              <w:rFonts w:ascii="Open Sans" w:eastAsiaTheme="minorEastAsia" w:hAnsi="Open Sans"/>
              <w:noProof/>
              <w:sz w:val="28"/>
              <w:szCs w:val="28"/>
              <w:lang w:eastAsia="en-GB"/>
            </w:rPr>
          </w:pPr>
          <w:hyperlink w:anchor="_Toc25595928" w:history="1">
            <w:r w:rsidR="006D3528" w:rsidRPr="006D3528">
              <w:rPr>
                <w:rStyle w:val="Hyperlink"/>
                <w:rFonts w:ascii="Open Sans" w:hAnsi="Open Sans" w:cs="Times New Roman"/>
                <w:noProof/>
                <w:color w:val="auto"/>
                <w:sz w:val="28"/>
                <w:szCs w:val="28"/>
              </w:rPr>
              <w:t>Monitoring staff and volunteers</w:t>
            </w:r>
            <w:r w:rsidR="006D3528" w:rsidRPr="006D3528">
              <w:rPr>
                <w:rFonts w:ascii="Open Sans" w:hAnsi="Open Sans"/>
                <w:noProof/>
                <w:webHidden/>
                <w:sz w:val="28"/>
                <w:szCs w:val="28"/>
              </w:rPr>
              <w:tab/>
            </w:r>
            <w:r w:rsidR="006D3528" w:rsidRPr="006D3528">
              <w:rPr>
                <w:rFonts w:ascii="Open Sans" w:hAnsi="Open Sans"/>
                <w:noProof/>
                <w:webHidden/>
                <w:sz w:val="28"/>
                <w:szCs w:val="28"/>
              </w:rPr>
              <w:fldChar w:fldCharType="begin"/>
            </w:r>
            <w:r w:rsidR="006D3528" w:rsidRPr="006D3528">
              <w:rPr>
                <w:rFonts w:ascii="Open Sans" w:hAnsi="Open Sans"/>
                <w:noProof/>
                <w:webHidden/>
                <w:sz w:val="28"/>
                <w:szCs w:val="28"/>
              </w:rPr>
              <w:instrText xml:space="preserve"> PAGEREF _Toc25595928 \h </w:instrText>
            </w:r>
            <w:r w:rsidR="006D3528" w:rsidRPr="006D3528">
              <w:rPr>
                <w:rFonts w:ascii="Open Sans" w:hAnsi="Open Sans"/>
                <w:noProof/>
                <w:webHidden/>
                <w:sz w:val="28"/>
                <w:szCs w:val="28"/>
              </w:rPr>
            </w:r>
            <w:r w:rsidR="006D3528" w:rsidRPr="006D3528">
              <w:rPr>
                <w:rFonts w:ascii="Open Sans" w:hAnsi="Open Sans"/>
                <w:noProof/>
                <w:webHidden/>
                <w:sz w:val="28"/>
                <w:szCs w:val="28"/>
              </w:rPr>
              <w:fldChar w:fldCharType="separate"/>
            </w:r>
            <w:r w:rsidR="00E10FAA">
              <w:rPr>
                <w:rFonts w:ascii="Open Sans" w:hAnsi="Open Sans"/>
                <w:noProof/>
                <w:webHidden/>
                <w:sz w:val="28"/>
                <w:szCs w:val="28"/>
              </w:rPr>
              <w:t>11</w:t>
            </w:r>
            <w:r w:rsidR="006D3528" w:rsidRPr="006D3528">
              <w:rPr>
                <w:rFonts w:ascii="Open Sans" w:hAnsi="Open Sans"/>
                <w:noProof/>
                <w:webHidden/>
                <w:sz w:val="28"/>
                <w:szCs w:val="28"/>
              </w:rPr>
              <w:fldChar w:fldCharType="end"/>
            </w:r>
          </w:hyperlink>
        </w:p>
        <w:p w14:paraId="41419931" w14:textId="64241FDE" w:rsidR="006D3528" w:rsidRPr="006D3528" w:rsidRDefault="005E75AD">
          <w:pPr>
            <w:pStyle w:val="TOC1"/>
            <w:tabs>
              <w:tab w:val="right" w:leader="dot" w:pos="15388"/>
            </w:tabs>
            <w:rPr>
              <w:rFonts w:ascii="Open Sans" w:eastAsiaTheme="minorEastAsia" w:hAnsi="Open Sans"/>
              <w:noProof/>
              <w:sz w:val="28"/>
              <w:szCs w:val="28"/>
              <w:lang w:eastAsia="en-GB"/>
            </w:rPr>
          </w:pPr>
          <w:hyperlink w:anchor="_Toc25595929" w:history="1">
            <w:r w:rsidR="006D3528" w:rsidRPr="006D3528">
              <w:rPr>
                <w:rStyle w:val="Hyperlink"/>
                <w:rFonts w:ascii="Open Sans" w:hAnsi="Open Sans" w:cs="Times New Roman"/>
                <w:noProof/>
                <w:color w:val="auto"/>
                <w:sz w:val="28"/>
                <w:szCs w:val="28"/>
              </w:rPr>
              <w:t>Towards a common approach to monitoring</w:t>
            </w:r>
            <w:r w:rsidR="006D3528" w:rsidRPr="006D3528">
              <w:rPr>
                <w:rFonts w:ascii="Open Sans" w:hAnsi="Open Sans"/>
                <w:noProof/>
                <w:webHidden/>
                <w:sz w:val="28"/>
                <w:szCs w:val="28"/>
              </w:rPr>
              <w:tab/>
            </w:r>
            <w:r w:rsidR="006D3528" w:rsidRPr="006D3528">
              <w:rPr>
                <w:rFonts w:ascii="Open Sans" w:hAnsi="Open Sans"/>
                <w:noProof/>
                <w:webHidden/>
                <w:sz w:val="28"/>
                <w:szCs w:val="28"/>
              </w:rPr>
              <w:fldChar w:fldCharType="begin"/>
            </w:r>
            <w:r w:rsidR="006D3528" w:rsidRPr="006D3528">
              <w:rPr>
                <w:rFonts w:ascii="Open Sans" w:hAnsi="Open Sans"/>
                <w:noProof/>
                <w:webHidden/>
                <w:sz w:val="28"/>
                <w:szCs w:val="28"/>
              </w:rPr>
              <w:instrText xml:space="preserve"> PAGEREF _Toc25595929 \h </w:instrText>
            </w:r>
            <w:r w:rsidR="006D3528" w:rsidRPr="006D3528">
              <w:rPr>
                <w:rFonts w:ascii="Open Sans" w:hAnsi="Open Sans"/>
                <w:noProof/>
                <w:webHidden/>
                <w:sz w:val="28"/>
                <w:szCs w:val="28"/>
              </w:rPr>
            </w:r>
            <w:r w:rsidR="006D3528" w:rsidRPr="006D3528">
              <w:rPr>
                <w:rFonts w:ascii="Open Sans" w:hAnsi="Open Sans"/>
                <w:noProof/>
                <w:webHidden/>
                <w:sz w:val="28"/>
                <w:szCs w:val="28"/>
              </w:rPr>
              <w:fldChar w:fldCharType="separate"/>
            </w:r>
            <w:r w:rsidR="00E10FAA">
              <w:rPr>
                <w:rFonts w:ascii="Open Sans" w:hAnsi="Open Sans"/>
                <w:noProof/>
                <w:webHidden/>
                <w:sz w:val="28"/>
                <w:szCs w:val="28"/>
              </w:rPr>
              <w:t>12</w:t>
            </w:r>
            <w:r w:rsidR="006D3528" w:rsidRPr="006D3528">
              <w:rPr>
                <w:rFonts w:ascii="Open Sans" w:hAnsi="Open Sans"/>
                <w:noProof/>
                <w:webHidden/>
                <w:sz w:val="28"/>
                <w:szCs w:val="28"/>
              </w:rPr>
              <w:fldChar w:fldCharType="end"/>
            </w:r>
          </w:hyperlink>
        </w:p>
        <w:p w14:paraId="47953DFE" w14:textId="0C9ECA2A" w:rsidR="007E5B2F" w:rsidRPr="006D3528" w:rsidRDefault="000D73A6">
          <w:pPr>
            <w:rPr>
              <w:rFonts w:ascii="Open Sans" w:hAnsi="Open Sans"/>
              <w:sz w:val="28"/>
              <w:szCs w:val="28"/>
            </w:rPr>
          </w:pPr>
          <w:r w:rsidRPr="006D3528">
            <w:rPr>
              <w:rFonts w:ascii="Open Sans" w:hAnsi="Open Sans"/>
              <w:noProof/>
              <w:sz w:val="28"/>
              <w:szCs w:val="28"/>
              <w:lang w:val="en-US"/>
            </w:rPr>
            <w:fldChar w:fldCharType="end"/>
          </w:r>
        </w:p>
      </w:sdtContent>
    </w:sdt>
    <w:p w14:paraId="710B2A4A" w14:textId="075FFDA1" w:rsidR="007E5B2F" w:rsidRPr="007906D2" w:rsidRDefault="007E5B2F">
      <w:pPr>
        <w:rPr>
          <w:rFonts w:ascii="Open Sans" w:hAnsi="Open Sans" w:cs="Times New Roman"/>
          <w:sz w:val="24"/>
          <w:szCs w:val="24"/>
        </w:rPr>
      </w:pPr>
    </w:p>
    <w:p w14:paraId="167E7F40" w14:textId="73AFC846" w:rsidR="002546F1" w:rsidRPr="007906D2" w:rsidRDefault="002546F1">
      <w:pPr>
        <w:rPr>
          <w:rFonts w:ascii="Open Sans" w:hAnsi="Open Sans" w:cs="Times New Roman"/>
          <w:sz w:val="24"/>
          <w:szCs w:val="24"/>
        </w:rPr>
      </w:pPr>
      <w:r w:rsidRPr="007906D2">
        <w:rPr>
          <w:rFonts w:ascii="Open Sans" w:hAnsi="Open Sans" w:cs="Times New Roman"/>
          <w:sz w:val="24"/>
          <w:szCs w:val="24"/>
        </w:rPr>
        <w:br w:type="page"/>
      </w:r>
    </w:p>
    <w:p w14:paraId="10E8AB82" w14:textId="4FDBCA38" w:rsidR="00E55B8A" w:rsidRPr="007906D2" w:rsidRDefault="002546F1" w:rsidP="00E55B8A">
      <w:pPr>
        <w:pStyle w:val="Heading1"/>
        <w:rPr>
          <w:rFonts w:ascii="Open Sans" w:hAnsi="Open Sans" w:cs="Times New Roman"/>
          <w:b/>
          <w:sz w:val="28"/>
          <w:szCs w:val="28"/>
        </w:rPr>
      </w:pPr>
      <w:bookmarkStart w:id="1" w:name="_Toc25595922"/>
      <w:r w:rsidRPr="007906D2">
        <w:rPr>
          <w:rFonts w:ascii="Open Sans" w:hAnsi="Open Sans" w:cs="Times New Roman"/>
          <w:b/>
          <w:sz w:val="28"/>
          <w:szCs w:val="28"/>
        </w:rPr>
        <w:lastRenderedPageBreak/>
        <w:t>F</w:t>
      </w:r>
      <w:r w:rsidR="00E55B8A" w:rsidRPr="007906D2">
        <w:rPr>
          <w:rFonts w:ascii="Open Sans" w:hAnsi="Open Sans" w:cs="Times New Roman"/>
          <w:b/>
          <w:sz w:val="28"/>
          <w:szCs w:val="28"/>
        </w:rPr>
        <w:t>oreword by Councillor Chris Turley</w:t>
      </w:r>
      <w:bookmarkEnd w:id="1"/>
    </w:p>
    <w:p w14:paraId="3392D93F" w14:textId="1BC3C155" w:rsidR="00DA2590" w:rsidRPr="007906D2" w:rsidRDefault="00E55B8A" w:rsidP="00012F7F">
      <w:pPr>
        <w:widowControl w:val="0"/>
        <w:autoSpaceDE w:val="0"/>
        <w:autoSpaceDN w:val="0"/>
        <w:spacing w:before="10" w:after="0" w:line="240" w:lineRule="auto"/>
        <w:rPr>
          <w:rFonts w:ascii="Open Sans" w:eastAsia="Calibri" w:hAnsi="Open Sans" w:cs="Calibri"/>
          <w:sz w:val="24"/>
          <w:szCs w:val="24"/>
          <w:lang w:eastAsia="en-GB" w:bidi="en-GB"/>
        </w:rPr>
      </w:pPr>
      <w:r w:rsidRPr="007906D2">
        <w:rPr>
          <w:rFonts w:ascii="Calibri" w:eastAsia="Calibri" w:hAnsi="Calibri" w:cs="Calibri"/>
          <w:noProof/>
          <w:sz w:val="24"/>
          <w:szCs w:val="24"/>
          <w:lang w:eastAsia="en-GB" w:bidi="en-GB"/>
        </w:rPr>
        <mc:AlternateContent>
          <mc:Choice Requires="wps">
            <w:drawing>
              <wp:anchor distT="0" distB="0" distL="114300" distR="114300" simplePos="0" relativeHeight="251662336" behindDoc="1" locked="0" layoutInCell="1" allowOverlap="1" wp14:anchorId="623B7D7F" wp14:editId="618639DA">
                <wp:simplePos x="0" y="0"/>
                <wp:positionH relativeFrom="column">
                  <wp:posOffset>123825</wp:posOffset>
                </wp:positionH>
                <wp:positionV relativeFrom="paragraph">
                  <wp:posOffset>158115</wp:posOffset>
                </wp:positionV>
                <wp:extent cx="1752600" cy="2476500"/>
                <wp:effectExtent l="0" t="0" r="0" b="0"/>
                <wp:wrapTight wrapText="bothSides">
                  <wp:wrapPolygon edited="0">
                    <wp:start x="0" y="0"/>
                    <wp:lineTo x="0" y="21434"/>
                    <wp:lineTo x="21365" y="21434"/>
                    <wp:lineTo x="21365"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752600" cy="2476500"/>
                        </a:xfrm>
                        <a:prstGeom prst="rect">
                          <a:avLst/>
                        </a:prstGeom>
                        <a:solidFill>
                          <a:schemeClr val="lt1"/>
                        </a:solidFill>
                        <a:ln w="6350">
                          <a:noFill/>
                        </a:ln>
                      </wps:spPr>
                      <wps:txbx>
                        <w:txbxContent>
                          <w:p w14:paraId="03E29FB0" w14:textId="5A52033B" w:rsidR="00757595" w:rsidRDefault="00757595">
                            <w:r w:rsidRPr="00E55B8A">
                              <w:rPr>
                                <w:noProof/>
                              </w:rPr>
                              <w:drawing>
                                <wp:inline distT="0" distB="0" distL="0" distR="0" wp14:anchorId="551EBD18" wp14:editId="146AA53E">
                                  <wp:extent cx="154305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2324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B7D7F" id="Text Box 4" o:spid="_x0000_s1034" type="#_x0000_t202" style="position:absolute;margin-left:9.75pt;margin-top:12.45pt;width:138pt;height:1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" fillcolor="white [3201]" stroked="f" strokeweight=".5pt">
                <v:textbox>
                  <w:txbxContent>
                    <w:p w14:paraId="03E29FB0" w14:textId="5A52033B" w:rsidR="00757595" w:rsidRDefault="00757595">
                      <w:r w:rsidRPr="00E55B8A">
                        <w:rPr>
                          <w:noProof/>
                        </w:rPr>
                        <w:drawing>
                          <wp:inline distT="0" distB="0" distL="0" distR="0" wp14:anchorId="551EBD18" wp14:editId="146AA53E">
                            <wp:extent cx="1543050" cy="2324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0" cy="2324100"/>
                                    </a:xfrm>
                                    <a:prstGeom prst="rect">
                                      <a:avLst/>
                                    </a:prstGeom>
                                    <a:noFill/>
                                    <a:ln>
                                      <a:noFill/>
                                    </a:ln>
                                  </pic:spPr>
                                </pic:pic>
                              </a:graphicData>
                            </a:graphic>
                          </wp:inline>
                        </w:drawing>
                      </w:r>
                    </w:p>
                  </w:txbxContent>
                </v:textbox>
                <w10:wrap type="tight"/>
              </v:shape>
            </w:pict>
          </mc:Fallback>
        </mc:AlternateContent>
      </w:r>
    </w:p>
    <w:p w14:paraId="033B2A3C" w14:textId="743F1844" w:rsidR="00E55B8A" w:rsidRPr="007906D2" w:rsidRDefault="00E55B8A" w:rsidP="00DA2590">
      <w:pPr>
        <w:widowControl w:val="0"/>
        <w:autoSpaceDE w:val="0"/>
        <w:autoSpaceDN w:val="0"/>
        <w:spacing w:after="0" w:line="240" w:lineRule="auto"/>
        <w:ind w:left="2724" w:right="272"/>
        <w:rPr>
          <w:rFonts w:ascii="Open Sans" w:eastAsia="Calibri" w:hAnsi="Open Sans" w:cs="Calibri"/>
          <w:b/>
          <w:sz w:val="24"/>
          <w:szCs w:val="24"/>
          <w:lang w:eastAsia="en-GB" w:bidi="en-GB"/>
        </w:rPr>
      </w:pPr>
      <w:r w:rsidRPr="007906D2">
        <w:rPr>
          <w:rFonts w:ascii="Open Sans" w:eastAsia="Calibri" w:hAnsi="Open Sans" w:cs="Calibri"/>
          <w:sz w:val="24"/>
          <w:szCs w:val="24"/>
          <w:lang w:eastAsia="en-GB" w:bidi="en-GB"/>
        </w:rPr>
        <w:t xml:space="preserve">On the 14 December 2012, a Partnership of local organisations came together to state their commitment to support the Armed Forces community, their families and veterans. This commitment takes the form of a living partnership document called the </w:t>
      </w:r>
      <w:hyperlink r:id="rId14">
        <w:r w:rsidRPr="007906D2">
          <w:rPr>
            <w:rFonts w:ascii="Open Sans" w:eastAsia="Calibri" w:hAnsi="Open Sans" w:cs="Calibri"/>
            <w:b/>
            <w:sz w:val="24"/>
            <w:szCs w:val="24"/>
            <w:lang w:eastAsia="en-GB" w:bidi="en-GB"/>
          </w:rPr>
          <w:t>Armed Forces</w:t>
        </w:r>
      </w:hyperlink>
      <w:r w:rsidRPr="007906D2">
        <w:rPr>
          <w:rFonts w:ascii="Open Sans" w:eastAsia="Calibri" w:hAnsi="Open Sans" w:cs="Calibri"/>
          <w:b/>
          <w:sz w:val="24"/>
          <w:szCs w:val="24"/>
          <w:lang w:eastAsia="en-GB" w:bidi="en-GB"/>
        </w:rPr>
        <w:t xml:space="preserve"> </w:t>
      </w:r>
      <w:hyperlink r:id="rId15">
        <w:r w:rsidRPr="007906D2">
          <w:rPr>
            <w:rFonts w:ascii="Open Sans" w:eastAsia="Calibri" w:hAnsi="Open Sans" w:cs="Calibri"/>
            <w:b/>
            <w:sz w:val="24"/>
            <w:szCs w:val="24"/>
            <w:lang w:eastAsia="en-GB" w:bidi="en-GB"/>
          </w:rPr>
          <w:t>Community Covenant</w:t>
        </w:r>
      </w:hyperlink>
      <w:r w:rsidRPr="007906D2">
        <w:rPr>
          <w:rFonts w:ascii="Open Sans" w:eastAsia="Calibri" w:hAnsi="Open Sans" w:cs="Calibri"/>
          <w:b/>
          <w:sz w:val="24"/>
          <w:szCs w:val="24"/>
          <w:lang w:eastAsia="en-GB" w:bidi="en-GB"/>
        </w:rPr>
        <w:t>.</w:t>
      </w:r>
    </w:p>
    <w:p w14:paraId="0FCFFF7D" w14:textId="77777777" w:rsidR="00E55B8A" w:rsidRPr="007906D2" w:rsidRDefault="00E55B8A" w:rsidP="00DA2590">
      <w:pPr>
        <w:widowControl w:val="0"/>
        <w:autoSpaceDE w:val="0"/>
        <w:autoSpaceDN w:val="0"/>
        <w:spacing w:after="0" w:line="240" w:lineRule="auto"/>
        <w:rPr>
          <w:rFonts w:ascii="Open Sans" w:eastAsia="Calibri" w:hAnsi="Open Sans" w:cs="Calibri"/>
          <w:b/>
          <w:sz w:val="24"/>
          <w:szCs w:val="24"/>
          <w:lang w:eastAsia="en-GB" w:bidi="en-GB"/>
        </w:rPr>
      </w:pPr>
    </w:p>
    <w:p w14:paraId="39892106" w14:textId="349077D9" w:rsidR="00E55B8A" w:rsidRPr="00013245" w:rsidRDefault="00E55B8A" w:rsidP="00DA2590">
      <w:pPr>
        <w:widowControl w:val="0"/>
        <w:autoSpaceDE w:val="0"/>
        <w:autoSpaceDN w:val="0"/>
        <w:spacing w:after="0" w:line="240" w:lineRule="auto"/>
        <w:ind w:left="2724" w:right="259"/>
        <w:rPr>
          <w:rFonts w:ascii="Open Sans" w:eastAsia="Calibri" w:hAnsi="Open Sans" w:cs="Calibri"/>
          <w:sz w:val="24"/>
          <w:szCs w:val="24"/>
          <w:lang w:eastAsia="en-GB" w:bidi="en-GB"/>
        </w:rPr>
      </w:pPr>
      <w:r w:rsidRPr="00013245">
        <w:rPr>
          <w:rFonts w:ascii="Open Sans" w:eastAsia="Calibri" w:hAnsi="Open Sans" w:cs="Calibri"/>
          <w:sz w:val="24"/>
          <w:szCs w:val="24"/>
          <w:lang w:eastAsia="en-GB" w:bidi="en-GB"/>
        </w:rPr>
        <w:t xml:space="preserve">The aim of the Covenant is to remove any disadvantage caused to service personnel, their families and veterans caused by their service and sacrifice for the country. It supports the </w:t>
      </w:r>
      <w:hyperlink r:id="rId16">
        <w:r w:rsidRPr="00013245">
          <w:rPr>
            <w:rFonts w:ascii="Open Sans" w:eastAsia="Calibri" w:hAnsi="Open Sans" w:cs="Calibri"/>
            <w:sz w:val="24"/>
            <w:szCs w:val="24"/>
            <w:lang w:eastAsia="en-GB" w:bidi="en-GB"/>
          </w:rPr>
          <w:t>National Armed Forces</w:t>
        </w:r>
      </w:hyperlink>
      <w:r w:rsidRPr="00013245">
        <w:rPr>
          <w:rFonts w:ascii="Open Sans" w:eastAsia="Calibri" w:hAnsi="Open Sans" w:cs="Calibri"/>
          <w:sz w:val="24"/>
          <w:szCs w:val="24"/>
          <w:lang w:eastAsia="en-GB" w:bidi="en-GB"/>
        </w:rPr>
        <w:t xml:space="preserve"> Covenant and helps to deliver its aims within local communities.</w:t>
      </w:r>
    </w:p>
    <w:p w14:paraId="5CC4C004" w14:textId="77777777" w:rsidR="00E55B8A" w:rsidRPr="00013245" w:rsidRDefault="00E55B8A" w:rsidP="00DA2590">
      <w:pPr>
        <w:widowControl w:val="0"/>
        <w:autoSpaceDE w:val="0"/>
        <w:autoSpaceDN w:val="0"/>
        <w:spacing w:after="0" w:line="240" w:lineRule="auto"/>
        <w:rPr>
          <w:rFonts w:ascii="Open Sans" w:eastAsia="Calibri" w:hAnsi="Open Sans" w:cs="Calibri"/>
          <w:sz w:val="24"/>
          <w:szCs w:val="24"/>
          <w:lang w:eastAsia="en-GB" w:bidi="en-GB"/>
        </w:rPr>
      </w:pPr>
    </w:p>
    <w:p w14:paraId="03073552" w14:textId="77777777" w:rsidR="00E55B8A" w:rsidRPr="00013245" w:rsidRDefault="00E55B8A" w:rsidP="00DA2590">
      <w:pPr>
        <w:widowControl w:val="0"/>
        <w:autoSpaceDE w:val="0"/>
        <w:autoSpaceDN w:val="0"/>
        <w:spacing w:after="0" w:line="240" w:lineRule="auto"/>
        <w:ind w:left="100" w:right="173"/>
        <w:rPr>
          <w:rFonts w:ascii="Open Sans" w:eastAsia="Calibri" w:hAnsi="Open Sans" w:cs="Calibri"/>
          <w:sz w:val="24"/>
          <w:szCs w:val="24"/>
          <w:lang w:eastAsia="en-GB" w:bidi="en-GB"/>
        </w:rPr>
      </w:pPr>
      <w:r w:rsidRPr="00013245">
        <w:rPr>
          <w:rFonts w:ascii="Open Sans" w:eastAsia="Calibri" w:hAnsi="Open Sans" w:cs="Calibri"/>
          <w:sz w:val="24"/>
          <w:szCs w:val="24"/>
          <w:lang w:eastAsia="en-GB" w:bidi="en-GB"/>
        </w:rPr>
        <w:t>The key to successfully meeting the aims of the Covenant is partnership. By bringing together communities, organisations both voluntary, private and statutory we can understand the needs of service and civilian communities. This understanding will allow us to:</w:t>
      </w:r>
    </w:p>
    <w:p w14:paraId="4695326D" w14:textId="77777777" w:rsidR="00E55B8A" w:rsidRPr="00013245" w:rsidRDefault="00E55B8A" w:rsidP="00DA2590">
      <w:pPr>
        <w:widowControl w:val="0"/>
        <w:autoSpaceDE w:val="0"/>
        <w:autoSpaceDN w:val="0"/>
        <w:spacing w:after="0" w:line="240" w:lineRule="auto"/>
        <w:rPr>
          <w:rFonts w:ascii="Open Sans" w:eastAsia="Calibri" w:hAnsi="Open Sans" w:cs="Calibri"/>
          <w:sz w:val="24"/>
          <w:szCs w:val="24"/>
          <w:lang w:eastAsia="en-GB" w:bidi="en-GB"/>
        </w:rPr>
      </w:pPr>
    </w:p>
    <w:p w14:paraId="64BC5CCF" w14:textId="77777777" w:rsidR="00E55B8A" w:rsidRPr="00013245" w:rsidRDefault="00E55B8A" w:rsidP="00DA2590">
      <w:pPr>
        <w:widowControl w:val="0"/>
        <w:numPr>
          <w:ilvl w:val="0"/>
          <w:numId w:val="15"/>
        </w:numPr>
        <w:tabs>
          <w:tab w:val="left" w:pos="820"/>
          <w:tab w:val="left" w:pos="821"/>
        </w:tabs>
        <w:autoSpaceDE w:val="0"/>
        <w:autoSpaceDN w:val="0"/>
        <w:spacing w:after="0" w:line="240" w:lineRule="auto"/>
        <w:rPr>
          <w:rFonts w:ascii="Open Sans" w:eastAsia="Calibri" w:hAnsi="Open Sans" w:cs="Calibri"/>
          <w:sz w:val="24"/>
          <w:szCs w:val="24"/>
          <w:lang w:eastAsia="en-GB" w:bidi="en-GB"/>
        </w:rPr>
      </w:pPr>
      <w:r w:rsidRPr="00013245">
        <w:rPr>
          <w:rFonts w:ascii="Open Sans" w:eastAsia="Calibri" w:hAnsi="Open Sans" w:cs="Calibri"/>
          <w:sz w:val="24"/>
          <w:szCs w:val="24"/>
          <w:lang w:eastAsia="en-GB" w:bidi="en-GB"/>
        </w:rPr>
        <w:t>encourage local communities to support the Armed Forces Community in their</w:t>
      </w:r>
      <w:r w:rsidRPr="00013245">
        <w:rPr>
          <w:rFonts w:ascii="Open Sans" w:eastAsia="Calibri" w:hAnsi="Open Sans" w:cs="Calibri"/>
          <w:spacing w:val="-12"/>
          <w:sz w:val="24"/>
          <w:szCs w:val="24"/>
          <w:lang w:eastAsia="en-GB" w:bidi="en-GB"/>
        </w:rPr>
        <w:t xml:space="preserve"> </w:t>
      </w:r>
      <w:r w:rsidRPr="00013245">
        <w:rPr>
          <w:rFonts w:ascii="Open Sans" w:eastAsia="Calibri" w:hAnsi="Open Sans" w:cs="Calibri"/>
          <w:sz w:val="24"/>
          <w:szCs w:val="24"/>
          <w:lang w:eastAsia="en-GB" w:bidi="en-GB"/>
        </w:rPr>
        <w:t>area;</w:t>
      </w:r>
    </w:p>
    <w:p w14:paraId="2941608B" w14:textId="77777777" w:rsidR="00E55B8A" w:rsidRPr="00013245" w:rsidRDefault="00E55B8A" w:rsidP="00DA2590">
      <w:pPr>
        <w:widowControl w:val="0"/>
        <w:numPr>
          <w:ilvl w:val="0"/>
          <w:numId w:val="15"/>
        </w:numPr>
        <w:tabs>
          <w:tab w:val="left" w:pos="820"/>
          <w:tab w:val="left" w:pos="821"/>
        </w:tabs>
        <w:autoSpaceDE w:val="0"/>
        <w:autoSpaceDN w:val="0"/>
        <w:spacing w:after="0" w:line="240" w:lineRule="auto"/>
        <w:ind w:right="547"/>
        <w:rPr>
          <w:rFonts w:ascii="Open Sans" w:eastAsia="Calibri" w:hAnsi="Open Sans" w:cs="Calibri"/>
          <w:sz w:val="24"/>
          <w:szCs w:val="24"/>
          <w:lang w:eastAsia="en-GB" w:bidi="en-GB"/>
        </w:rPr>
      </w:pPr>
      <w:r w:rsidRPr="00013245">
        <w:rPr>
          <w:rFonts w:ascii="Open Sans" w:eastAsia="Calibri" w:hAnsi="Open Sans" w:cs="Calibri"/>
          <w:sz w:val="24"/>
          <w:szCs w:val="24"/>
          <w:lang w:eastAsia="en-GB" w:bidi="en-GB"/>
        </w:rPr>
        <w:t>nurture public understanding and awareness amongst the public of issues affecting the Armed Forces</w:t>
      </w:r>
      <w:r w:rsidRPr="00013245">
        <w:rPr>
          <w:rFonts w:ascii="Open Sans" w:eastAsia="Calibri" w:hAnsi="Open Sans" w:cs="Calibri"/>
          <w:spacing w:val="-1"/>
          <w:sz w:val="24"/>
          <w:szCs w:val="24"/>
          <w:lang w:eastAsia="en-GB" w:bidi="en-GB"/>
        </w:rPr>
        <w:t xml:space="preserve"> </w:t>
      </w:r>
      <w:r w:rsidRPr="00013245">
        <w:rPr>
          <w:rFonts w:ascii="Open Sans" w:eastAsia="Calibri" w:hAnsi="Open Sans" w:cs="Calibri"/>
          <w:sz w:val="24"/>
          <w:szCs w:val="24"/>
          <w:lang w:eastAsia="en-GB" w:bidi="en-GB"/>
        </w:rPr>
        <w:t>Community;</w:t>
      </w:r>
    </w:p>
    <w:p w14:paraId="4C218B30" w14:textId="77777777" w:rsidR="00E55B8A" w:rsidRPr="00013245" w:rsidRDefault="00E55B8A" w:rsidP="00DA2590">
      <w:pPr>
        <w:widowControl w:val="0"/>
        <w:numPr>
          <w:ilvl w:val="0"/>
          <w:numId w:val="15"/>
        </w:numPr>
        <w:tabs>
          <w:tab w:val="left" w:pos="820"/>
          <w:tab w:val="left" w:pos="821"/>
        </w:tabs>
        <w:autoSpaceDE w:val="0"/>
        <w:autoSpaceDN w:val="0"/>
        <w:spacing w:after="0" w:line="240" w:lineRule="auto"/>
        <w:rPr>
          <w:rFonts w:ascii="Open Sans" w:eastAsia="Calibri" w:hAnsi="Open Sans" w:cs="Calibri"/>
          <w:sz w:val="24"/>
          <w:szCs w:val="24"/>
          <w:lang w:eastAsia="en-GB" w:bidi="en-GB"/>
        </w:rPr>
      </w:pPr>
      <w:r w:rsidRPr="00013245">
        <w:rPr>
          <w:rFonts w:ascii="Open Sans" w:eastAsia="Calibri" w:hAnsi="Open Sans" w:cs="Calibri"/>
          <w:sz w:val="24"/>
          <w:szCs w:val="24"/>
          <w:lang w:eastAsia="en-GB" w:bidi="en-GB"/>
        </w:rPr>
        <w:t>recognise and remember the sacrifices faced by the Armed Forces</w:t>
      </w:r>
      <w:r w:rsidRPr="00013245">
        <w:rPr>
          <w:rFonts w:ascii="Open Sans" w:eastAsia="Calibri" w:hAnsi="Open Sans" w:cs="Calibri"/>
          <w:spacing w:val="-9"/>
          <w:sz w:val="24"/>
          <w:szCs w:val="24"/>
          <w:lang w:eastAsia="en-GB" w:bidi="en-GB"/>
        </w:rPr>
        <w:t xml:space="preserve"> </w:t>
      </w:r>
      <w:r w:rsidRPr="00013245">
        <w:rPr>
          <w:rFonts w:ascii="Open Sans" w:eastAsia="Calibri" w:hAnsi="Open Sans" w:cs="Calibri"/>
          <w:sz w:val="24"/>
          <w:szCs w:val="24"/>
          <w:lang w:eastAsia="en-GB" w:bidi="en-GB"/>
        </w:rPr>
        <w:t>Community;</w:t>
      </w:r>
    </w:p>
    <w:p w14:paraId="3DE59059" w14:textId="77777777" w:rsidR="00E55B8A" w:rsidRPr="00013245" w:rsidRDefault="00E55B8A" w:rsidP="00DA2590">
      <w:pPr>
        <w:widowControl w:val="0"/>
        <w:numPr>
          <w:ilvl w:val="0"/>
          <w:numId w:val="15"/>
        </w:numPr>
        <w:tabs>
          <w:tab w:val="left" w:pos="820"/>
          <w:tab w:val="left" w:pos="821"/>
        </w:tabs>
        <w:autoSpaceDE w:val="0"/>
        <w:autoSpaceDN w:val="0"/>
        <w:spacing w:after="0" w:line="240" w:lineRule="auto"/>
        <w:rPr>
          <w:rFonts w:ascii="Open Sans" w:eastAsia="Calibri" w:hAnsi="Open Sans" w:cs="Calibri"/>
          <w:sz w:val="24"/>
          <w:szCs w:val="24"/>
          <w:lang w:eastAsia="en-GB" w:bidi="en-GB"/>
        </w:rPr>
      </w:pPr>
      <w:r w:rsidRPr="00013245">
        <w:rPr>
          <w:rFonts w:ascii="Open Sans" w:eastAsia="Calibri" w:hAnsi="Open Sans" w:cs="Calibri"/>
          <w:sz w:val="24"/>
          <w:szCs w:val="24"/>
          <w:lang w:eastAsia="en-GB" w:bidi="en-GB"/>
        </w:rPr>
        <w:t>encourage activities which help to integrate the Armed Forces Community into local</w:t>
      </w:r>
      <w:r w:rsidRPr="00013245">
        <w:rPr>
          <w:rFonts w:ascii="Open Sans" w:eastAsia="Calibri" w:hAnsi="Open Sans" w:cs="Calibri"/>
          <w:spacing w:val="-20"/>
          <w:sz w:val="24"/>
          <w:szCs w:val="24"/>
          <w:lang w:eastAsia="en-GB" w:bidi="en-GB"/>
        </w:rPr>
        <w:t xml:space="preserve"> </w:t>
      </w:r>
      <w:r w:rsidRPr="00013245">
        <w:rPr>
          <w:rFonts w:ascii="Open Sans" w:eastAsia="Calibri" w:hAnsi="Open Sans" w:cs="Calibri"/>
          <w:sz w:val="24"/>
          <w:szCs w:val="24"/>
          <w:lang w:eastAsia="en-GB" w:bidi="en-GB"/>
        </w:rPr>
        <w:t>life;</w:t>
      </w:r>
    </w:p>
    <w:p w14:paraId="2ADF6CFE" w14:textId="77777777" w:rsidR="00E55B8A" w:rsidRPr="00013245" w:rsidRDefault="00E55B8A" w:rsidP="00DA2590">
      <w:pPr>
        <w:widowControl w:val="0"/>
        <w:numPr>
          <w:ilvl w:val="0"/>
          <w:numId w:val="15"/>
        </w:numPr>
        <w:tabs>
          <w:tab w:val="left" w:pos="820"/>
          <w:tab w:val="left" w:pos="821"/>
        </w:tabs>
        <w:autoSpaceDE w:val="0"/>
        <w:autoSpaceDN w:val="0"/>
        <w:spacing w:after="0" w:line="240" w:lineRule="auto"/>
        <w:ind w:right="261"/>
        <w:rPr>
          <w:rFonts w:ascii="Open Sans" w:eastAsia="Calibri" w:hAnsi="Open Sans" w:cs="Calibri"/>
          <w:sz w:val="24"/>
          <w:szCs w:val="24"/>
          <w:lang w:eastAsia="en-GB" w:bidi="en-GB"/>
        </w:rPr>
      </w:pPr>
      <w:r w:rsidRPr="00013245">
        <w:rPr>
          <w:rFonts w:ascii="Open Sans" w:eastAsia="Calibri" w:hAnsi="Open Sans" w:cs="Calibri"/>
          <w:sz w:val="24"/>
          <w:szCs w:val="24"/>
          <w:lang w:eastAsia="en-GB" w:bidi="en-GB"/>
        </w:rPr>
        <w:t>encourage the Armed Forces Community to help and support the wider community, whether through participation in events and joint projects, or other forms of</w:t>
      </w:r>
      <w:r w:rsidRPr="00013245">
        <w:rPr>
          <w:rFonts w:ascii="Open Sans" w:eastAsia="Calibri" w:hAnsi="Open Sans" w:cs="Calibri"/>
          <w:spacing w:val="-26"/>
          <w:sz w:val="24"/>
          <w:szCs w:val="24"/>
          <w:lang w:eastAsia="en-GB" w:bidi="en-GB"/>
        </w:rPr>
        <w:t xml:space="preserve"> </w:t>
      </w:r>
      <w:r w:rsidRPr="00013245">
        <w:rPr>
          <w:rFonts w:ascii="Open Sans" w:eastAsia="Calibri" w:hAnsi="Open Sans" w:cs="Calibri"/>
          <w:sz w:val="24"/>
          <w:szCs w:val="24"/>
          <w:lang w:eastAsia="en-GB" w:bidi="en-GB"/>
        </w:rPr>
        <w:t>engagement.</w:t>
      </w:r>
    </w:p>
    <w:p w14:paraId="58650AC3" w14:textId="77777777" w:rsidR="00E55B8A" w:rsidRPr="00013245" w:rsidRDefault="00E55B8A" w:rsidP="00DA2590">
      <w:pPr>
        <w:widowControl w:val="0"/>
        <w:autoSpaceDE w:val="0"/>
        <w:autoSpaceDN w:val="0"/>
        <w:spacing w:after="0" w:line="240" w:lineRule="auto"/>
        <w:rPr>
          <w:rFonts w:ascii="Open Sans" w:eastAsia="Calibri" w:hAnsi="Open Sans" w:cs="Calibri"/>
          <w:sz w:val="24"/>
          <w:szCs w:val="24"/>
          <w:lang w:eastAsia="en-GB" w:bidi="en-GB"/>
        </w:rPr>
      </w:pPr>
    </w:p>
    <w:p w14:paraId="375AC769" w14:textId="77777777" w:rsidR="00E55B8A" w:rsidRPr="00013245" w:rsidRDefault="00E55B8A" w:rsidP="00DA2590">
      <w:pPr>
        <w:widowControl w:val="0"/>
        <w:autoSpaceDE w:val="0"/>
        <w:autoSpaceDN w:val="0"/>
        <w:spacing w:after="0" w:line="240" w:lineRule="auto"/>
        <w:ind w:left="100" w:right="92"/>
        <w:rPr>
          <w:rFonts w:ascii="Open Sans" w:eastAsia="Calibri" w:hAnsi="Open Sans" w:cs="Calibri"/>
          <w:sz w:val="24"/>
          <w:szCs w:val="24"/>
          <w:lang w:eastAsia="en-GB" w:bidi="en-GB"/>
        </w:rPr>
      </w:pPr>
      <w:r w:rsidRPr="00013245">
        <w:rPr>
          <w:rFonts w:ascii="Open Sans" w:eastAsia="Calibri" w:hAnsi="Open Sans" w:cs="Calibri"/>
          <w:sz w:val="24"/>
          <w:szCs w:val="24"/>
          <w:lang w:eastAsia="en-GB" w:bidi="en-GB"/>
        </w:rPr>
        <w:t xml:space="preserve">As a Partnership we have identified a single key priority which is to </w:t>
      </w:r>
      <w:r w:rsidRPr="00013245">
        <w:rPr>
          <w:rFonts w:ascii="Open Sans" w:eastAsia="Calibri" w:hAnsi="Open Sans" w:cs="Calibri"/>
          <w:b/>
          <w:sz w:val="24"/>
          <w:szCs w:val="24"/>
          <w:lang w:eastAsia="en-GB" w:bidi="en-GB"/>
        </w:rPr>
        <w:t xml:space="preserve">ensure that local information and advice is clear, easy to find and helpful. </w:t>
      </w:r>
      <w:r w:rsidRPr="00013245">
        <w:rPr>
          <w:rFonts w:ascii="Open Sans" w:eastAsia="Calibri" w:hAnsi="Open Sans" w:cs="Calibri"/>
          <w:sz w:val="24"/>
          <w:szCs w:val="24"/>
          <w:lang w:eastAsia="en-GB" w:bidi="en-GB"/>
        </w:rPr>
        <w:t>To this end, Telford &amp; Wrekin Council commissioned the Citizens Advice Telford &amp; Wrekin to engage with the voluntary, community and social enterprise (VCSE) sector and to develop a joint approach to the delivery of services for service personnel, service leavers, veterans and their families. This Toolkit has subsequently been developed and it is hoped that it encourages organisations to consider becoming more ‘forces friendly’ and to join the 4,000+ organisations, within the UK, who have formally signed the Armed Forces Covenant.</w:t>
      </w:r>
    </w:p>
    <w:p w14:paraId="30A0E88D" w14:textId="77777777" w:rsidR="00E55B8A" w:rsidRPr="00013245" w:rsidRDefault="00E55B8A" w:rsidP="00DA2590">
      <w:pPr>
        <w:widowControl w:val="0"/>
        <w:autoSpaceDE w:val="0"/>
        <w:autoSpaceDN w:val="0"/>
        <w:spacing w:after="0" w:line="240" w:lineRule="auto"/>
        <w:rPr>
          <w:rFonts w:ascii="Open Sans" w:eastAsia="Calibri" w:hAnsi="Open Sans" w:cs="Calibri"/>
          <w:sz w:val="24"/>
          <w:szCs w:val="24"/>
          <w:lang w:eastAsia="en-GB" w:bidi="en-GB"/>
        </w:rPr>
      </w:pPr>
    </w:p>
    <w:p w14:paraId="28064829" w14:textId="1FE39328" w:rsidR="00E55B8A" w:rsidRPr="00013245" w:rsidRDefault="00E55B8A" w:rsidP="00DA2590">
      <w:pPr>
        <w:widowControl w:val="0"/>
        <w:autoSpaceDE w:val="0"/>
        <w:autoSpaceDN w:val="0"/>
        <w:spacing w:after="0" w:line="240" w:lineRule="auto"/>
        <w:ind w:left="100" w:right="608"/>
        <w:rPr>
          <w:rFonts w:ascii="Arial" w:eastAsia="Calibri" w:hAnsi="Calibri" w:cs="Calibri"/>
          <w:sz w:val="24"/>
          <w:szCs w:val="24"/>
          <w:lang w:eastAsia="en-GB" w:bidi="en-GB"/>
        </w:rPr>
      </w:pPr>
      <w:r w:rsidRPr="00013245">
        <w:rPr>
          <w:rFonts w:ascii="Open Sans" w:eastAsia="Calibri" w:hAnsi="Open Sans" w:cs="Calibri"/>
          <w:sz w:val="24"/>
          <w:szCs w:val="24"/>
          <w:lang w:eastAsia="en-GB" w:bidi="en-GB"/>
        </w:rPr>
        <w:t xml:space="preserve">If you would like to find out more about the Covenant please contact the Partnership on email </w:t>
      </w:r>
      <w:hyperlink r:id="rId17" w:history="1">
        <w:r w:rsidR="00013245" w:rsidRPr="00313074">
          <w:rPr>
            <w:rStyle w:val="Hyperlink"/>
            <w:rFonts w:ascii="Open Sans" w:eastAsia="Calibri" w:hAnsi="Open Sans" w:cs="Calibri"/>
            <w:sz w:val="24"/>
            <w:szCs w:val="24"/>
            <w:lang w:eastAsia="en-GB" w:bidi="en-GB"/>
          </w:rPr>
          <w:t>communitycovenant@telford.gov.uk</w:t>
        </w:r>
      </w:hyperlink>
      <w:r w:rsidRPr="00013245">
        <w:rPr>
          <w:rFonts w:ascii="Open Sans" w:eastAsia="Calibri" w:hAnsi="Open Sans" w:cs="Calibri"/>
          <w:sz w:val="24"/>
          <w:szCs w:val="24"/>
          <w:lang w:eastAsia="en-GB" w:bidi="en-GB"/>
        </w:rPr>
        <w:t>.</w:t>
      </w:r>
    </w:p>
    <w:p w14:paraId="140B05B1" w14:textId="77777777" w:rsidR="00E55B8A" w:rsidRPr="00013245" w:rsidRDefault="00E55B8A" w:rsidP="00E55B8A">
      <w:pPr>
        <w:widowControl w:val="0"/>
        <w:autoSpaceDE w:val="0"/>
        <w:autoSpaceDN w:val="0"/>
        <w:spacing w:after="0" w:line="240" w:lineRule="auto"/>
        <w:rPr>
          <w:rFonts w:ascii="Arial" w:eastAsia="Calibri" w:hAnsi="Calibri" w:cs="Calibri"/>
          <w:sz w:val="24"/>
          <w:szCs w:val="24"/>
          <w:lang w:eastAsia="en-GB" w:bidi="en-GB"/>
        </w:rPr>
      </w:pPr>
    </w:p>
    <w:p w14:paraId="05E62501" w14:textId="2A2A88C3" w:rsidR="00E55B8A" w:rsidRPr="007906D2" w:rsidRDefault="00E6538B" w:rsidP="00E55B8A">
      <w:pPr>
        <w:widowControl w:val="0"/>
        <w:autoSpaceDE w:val="0"/>
        <w:autoSpaceDN w:val="0"/>
        <w:spacing w:before="5" w:after="0" w:line="240" w:lineRule="auto"/>
        <w:rPr>
          <w:rFonts w:ascii="Open Sans" w:eastAsia="Calibri" w:hAnsi="Open Sans" w:cs="Calibri"/>
          <w:sz w:val="24"/>
          <w:szCs w:val="24"/>
          <w:lang w:eastAsia="en-GB" w:bidi="en-GB"/>
        </w:rPr>
      </w:pPr>
      <w:r w:rsidRPr="007906D2">
        <w:rPr>
          <w:rFonts w:ascii="Open Sans" w:hAnsi="Open Sans"/>
          <w:i/>
          <w:sz w:val="24"/>
          <w:szCs w:val="24"/>
        </w:rPr>
        <w:t>Councillor Chris Turley</w:t>
      </w:r>
    </w:p>
    <w:p w14:paraId="31EA6C7F" w14:textId="039F638C" w:rsidR="007906D2" w:rsidRPr="007906D2" w:rsidRDefault="00EA2C96" w:rsidP="007906D2">
      <w:pPr>
        <w:pStyle w:val="Heading1"/>
        <w:rPr>
          <w:rFonts w:ascii="Open Sans" w:hAnsi="Open Sans" w:cs="Times New Roman"/>
          <w:b/>
          <w:sz w:val="28"/>
          <w:szCs w:val="28"/>
        </w:rPr>
      </w:pPr>
      <w:bookmarkStart w:id="2" w:name="_Toc25595923"/>
      <w:r w:rsidRPr="007906D2">
        <w:rPr>
          <w:rFonts w:ascii="Open Sans" w:hAnsi="Open Sans" w:cs="Times New Roman"/>
          <w:b/>
          <w:sz w:val="28"/>
          <w:szCs w:val="28"/>
        </w:rPr>
        <w:lastRenderedPageBreak/>
        <w:t>W</w:t>
      </w:r>
      <w:r w:rsidR="004D0AA8" w:rsidRPr="007906D2">
        <w:rPr>
          <w:rFonts w:ascii="Open Sans" w:hAnsi="Open Sans" w:cs="Times New Roman"/>
          <w:b/>
          <w:sz w:val="28"/>
          <w:szCs w:val="28"/>
        </w:rPr>
        <w:t>hat is the Armed Forces Covenant?</w:t>
      </w:r>
      <w:bookmarkEnd w:id="2"/>
    </w:p>
    <w:p w14:paraId="358317A1" w14:textId="77777777" w:rsidR="004E2768" w:rsidRPr="007906D2" w:rsidRDefault="004E2768" w:rsidP="004E2768">
      <w:pPr>
        <w:spacing w:after="0" w:line="240" w:lineRule="auto"/>
        <w:rPr>
          <w:rFonts w:ascii="Open Sans" w:hAnsi="Open Sans" w:cs="Times New Roman"/>
          <w:sz w:val="24"/>
          <w:szCs w:val="24"/>
        </w:rPr>
      </w:pPr>
    </w:p>
    <w:p w14:paraId="6A60F9E7" w14:textId="271BEEC8" w:rsidR="00EA2C96" w:rsidRPr="007906D2" w:rsidRDefault="004E2768" w:rsidP="00EA2C96">
      <w:pPr>
        <w:spacing w:after="0" w:line="240" w:lineRule="auto"/>
        <w:rPr>
          <w:rFonts w:ascii="Open Sans" w:hAnsi="Open Sans" w:cs="Times New Roman"/>
          <w:sz w:val="24"/>
          <w:szCs w:val="24"/>
        </w:rPr>
      </w:pPr>
      <w:r w:rsidRPr="007906D2">
        <w:rPr>
          <w:rFonts w:ascii="Open Sans" w:hAnsi="Open Sans" w:cs="Times New Roman"/>
          <w:sz w:val="24"/>
          <w:szCs w:val="24"/>
        </w:rPr>
        <w:t>The covenant focusses on helping members of the armed forces community have the same access to government and commercial services and products as any other citizen.</w:t>
      </w:r>
      <w:r w:rsidR="00694111" w:rsidRPr="007906D2">
        <w:rPr>
          <w:rFonts w:ascii="Open Sans" w:hAnsi="Open Sans" w:cs="Times New Roman"/>
          <w:sz w:val="24"/>
          <w:szCs w:val="24"/>
        </w:rPr>
        <w:t xml:space="preserve"> It supports serving personnel, service leavers, veterans, and their families.</w:t>
      </w:r>
      <w:r w:rsidR="00E6538B" w:rsidRPr="007906D2">
        <w:rPr>
          <w:rFonts w:ascii="Open Sans" w:hAnsi="Open Sans" w:cs="Times New Roman"/>
          <w:sz w:val="24"/>
          <w:szCs w:val="24"/>
        </w:rPr>
        <w:t xml:space="preserve"> </w:t>
      </w:r>
      <w:r w:rsidR="00EA2C96" w:rsidRPr="007906D2">
        <w:rPr>
          <w:rFonts w:ascii="Open Sans" w:hAnsi="Open Sans" w:cs="Times New Roman"/>
          <w:sz w:val="24"/>
          <w:szCs w:val="24"/>
        </w:rPr>
        <w:t xml:space="preserve">It is a pledge that together we acknowledge and understand that those who serve or who have served in the armed forces, and their families, should be </w:t>
      </w:r>
      <w:bookmarkStart w:id="3" w:name="_Hlk25649771"/>
      <w:r w:rsidR="00EA2C96" w:rsidRPr="007906D2">
        <w:rPr>
          <w:rFonts w:ascii="Open Sans" w:hAnsi="Open Sans" w:cs="Times New Roman"/>
          <w:sz w:val="24"/>
          <w:szCs w:val="24"/>
        </w:rPr>
        <w:t>treated with fairness and respect in the communities, economy and society they serve with their lives</w:t>
      </w:r>
      <w:bookmarkEnd w:id="3"/>
      <w:r w:rsidR="00EA2C96" w:rsidRPr="007906D2">
        <w:rPr>
          <w:rFonts w:ascii="Open Sans" w:hAnsi="Open Sans" w:cs="Times New Roman"/>
          <w:sz w:val="24"/>
          <w:szCs w:val="24"/>
        </w:rPr>
        <w:t>.</w:t>
      </w:r>
    </w:p>
    <w:p w14:paraId="1244A9AF" w14:textId="0C2320D8" w:rsidR="00694111" w:rsidRPr="007906D2" w:rsidRDefault="00694111" w:rsidP="004E2768">
      <w:pPr>
        <w:spacing w:after="0" w:line="240" w:lineRule="auto"/>
        <w:rPr>
          <w:rFonts w:ascii="Open Sans" w:hAnsi="Open Sans" w:cs="Times New Roman"/>
          <w:sz w:val="24"/>
          <w:szCs w:val="24"/>
        </w:rPr>
      </w:pPr>
    </w:p>
    <w:p w14:paraId="66956B54" w14:textId="10C7029D" w:rsidR="004E2768" w:rsidRPr="007906D2" w:rsidRDefault="003968AF" w:rsidP="004E2768">
      <w:pPr>
        <w:spacing w:after="0" w:line="240" w:lineRule="auto"/>
        <w:rPr>
          <w:rFonts w:ascii="Open Sans" w:hAnsi="Open Sans" w:cs="Times New Roman"/>
          <w:sz w:val="24"/>
          <w:szCs w:val="24"/>
        </w:rPr>
      </w:pPr>
      <w:r w:rsidRPr="007906D2">
        <w:rPr>
          <w:noProof/>
          <w:sz w:val="24"/>
          <w:szCs w:val="24"/>
        </w:rPr>
        <w:drawing>
          <wp:anchor distT="0" distB="0" distL="114300" distR="114300" simplePos="0" relativeHeight="251675648" behindDoc="1" locked="0" layoutInCell="1" allowOverlap="1" wp14:anchorId="7563555A" wp14:editId="1F3FDD15">
            <wp:simplePos x="0" y="0"/>
            <wp:positionH relativeFrom="column">
              <wp:posOffset>4929505</wp:posOffset>
            </wp:positionH>
            <wp:positionV relativeFrom="paragraph">
              <wp:posOffset>17145</wp:posOffset>
            </wp:positionV>
            <wp:extent cx="4457700" cy="1638300"/>
            <wp:effectExtent l="0" t="0" r="0" b="0"/>
            <wp:wrapTight wrapText="bothSides">
              <wp:wrapPolygon edited="0">
                <wp:start x="0" y="0"/>
                <wp:lineTo x="0" y="21349"/>
                <wp:lineTo x="21508" y="21349"/>
                <wp:lineTo x="2150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457700" cy="1638300"/>
                    </a:xfrm>
                    <a:prstGeom prst="rect">
                      <a:avLst/>
                    </a:prstGeom>
                  </pic:spPr>
                </pic:pic>
              </a:graphicData>
            </a:graphic>
            <wp14:sizeRelH relativeFrom="margin">
              <wp14:pctWidth>0</wp14:pctWidth>
            </wp14:sizeRelH>
          </wp:anchor>
        </w:drawing>
      </w:r>
      <w:r w:rsidR="00EA2C96" w:rsidRPr="007906D2">
        <w:rPr>
          <w:rFonts w:ascii="Open Sans" w:hAnsi="Open Sans" w:cs="Times New Roman"/>
          <w:sz w:val="24"/>
          <w:szCs w:val="24"/>
        </w:rPr>
        <w:t>Additional</w:t>
      </w:r>
      <w:r w:rsidR="004E2768" w:rsidRPr="007906D2">
        <w:rPr>
          <w:rFonts w:ascii="Open Sans" w:hAnsi="Open Sans" w:cs="Times New Roman"/>
          <w:sz w:val="24"/>
          <w:szCs w:val="24"/>
        </w:rPr>
        <w:t xml:space="preserve"> support is provided in </w:t>
      </w:r>
      <w:proofErr w:type="gramStart"/>
      <w:r w:rsidR="004E2768" w:rsidRPr="007906D2">
        <w:rPr>
          <w:rFonts w:ascii="Open Sans" w:hAnsi="Open Sans" w:cs="Times New Roman"/>
          <w:sz w:val="24"/>
          <w:szCs w:val="24"/>
        </w:rPr>
        <w:t>a number of</w:t>
      </w:r>
      <w:proofErr w:type="gramEnd"/>
      <w:r w:rsidR="004E2768" w:rsidRPr="007906D2">
        <w:rPr>
          <w:rFonts w:ascii="Open Sans" w:hAnsi="Open Sans" w:cs="Times New Roman"/>
          <w:sz w:val="24"/>
          <w:szCs w:val="24"/>
        </w:rPr>
        <w:t xml:space="preserve"> areas including:</w:t>
      </w:r>
    </w:p>
    <w:p w14:paraId="3CDB2E34" w14:textId="75386D53" w:rsidR="00694111" w:rsidRPr="007906D2" w:rsidRDefault="00694111" w:rsidP="004E2768">
      <w:pPr>
        <w:spacing w:after="0" w:line="240" w:lineRule="auto"/>
        <w:rPr>
          <w:rFonts w:ascii="Open Sans" w:hAnsi="Open Sans" w:cs="Times New Roman"/>
          <w:sz w:val="24"/>
          <w:szCs w:val="24"/>
        </w:rPr>
      </w:pPr>
    </w:p>
    <w:p w14:paraId="0D435CB2" w14:textId="245B4BC8" w:rsidR="004E2768" w:rsidRPr="007906D2" w:rsidRDefault="004E2768" w:rsidP="00694111">
      <w:pPr>
        <w:pStyle w:val="ListParagraph"/>
        <w:numPr>
          <w:ilvl w:val="0"/>
          <w:numId w:val="8"/>
        </w:numPr>
        <w:spacing w:after="0" w:line="240" w:lineRule="auto"/>
        <w:rPr>
          <w:rFonts w:ascii="Open Sans" w:hAnsi="Open Sans" w:cs="Times New Roman"/>
          <w:sz w:val="24"/>
          <w:szCs w:val="24"/>
        </w:rPr>
      </w:pPr>
      <w:bookmarkStart w:id="4" w:name="_Hlk25588573"/>
      <w:r w:rsidRPr="007906D2">
        <w:rPr>
          <w:rFonts w:ascii="Open Sans" w:hAnsi="Open Sans" w:cs="Times New Roman"/>
          <w:sz w:val="24"/>
          <w:szCs w:val="24"/>
        </w:rPr>
        <w:t>education and family well-being</w:t>
      </w:r>
    </w:p>
    <w:p w14:paraId="6C47DC2C" w14:textId="4BFC51A4" w:rsidR="004E2768" w:rsidRPr="007906D2" w:rsidRDefault="004E2768" w:rsidP="00694111">
      <w:pPr>
        <w:pStyle w:val="ListParagraph"/>
        <w:numPr>
          <w:ilvl w:val="0"/>
          <w:numId w:val="8"/>
        </w:numPr>
        <w:spacing w:after="0" w:line="240" w:lineRule="auto"/>
        <w:rPr>
          <w:rFonts w:ascii="Open Sans" w:hAnsi="Open Sans" w:cs="Times New Roman"/>
          <w:sz w:val="24"/>
          <w:szCs w:val="24"/>
        </w:rPr>
      </w:pPr>
      <w:r w:rsidRPr="007906D2">
        <w:rPr>
          <w:rFonts w:ascii="Open Sans" w:hAnsi="Open Sans" w:cs="Times New Roman"/>
          <w:sz w:val="24"/>
          <w:szCs w:val="24"/>
        </w:rPr>
        <w:t>having a home</w:t>
      </w:r>
    </w:p>
    <w:p w14:paraId="1BD67714" w14:textId="0C811DEA" w:rsidR="004E2768" w:rsidRPr="007906D2" w:rsidRDefault="004E2768" w:rsidP="00694111">
      <w:pPr>
        <w:pStyle w:val="ListParagraph"/>
        <w:numPr>
          <w:ilvl w:val="0"/>
          <w:numId w:val="8"/>
        </w:numPr>
        <w:spacing w:after="0" w:line="240" w:lineRule="auto"/>
        <w:rPr>
          <w:rFonts w:ascii="Open Sans" w:hAnsi="Open Sans" w:cs="Times New Roman"/>
          <w:sz w:val="24"/>
          <w:szCs w:val="24"/>
        </w:rPr>
      </w:pPr>
      <w:r w:rsidRPr="007906D2">
        <w:rPr>
          <w:rFonts w:ascii="Open Sans" w:hAnsi="Open Sans" w:cs="Times New Roman"/>
          <w:sz w:val="24"/>
          <w:szCs w:val="24"/>
        </w:rPr>
        <w:t>starting a new career</w:t>
      </w:r>
    </w:p>
    <w:p w14:paraId="0DA2EDBF" w14:textId="50654923" w:rsidR="004E2768" w:rsidRPr="007906D2" w:rsidRDefault="004E2768" w:rsidP="00694111">
      <w:pPr>
        <w:pStyle w:val="ListParagraph"/>
        <w:numPr>
          <w:ilvl w:val="0"/>
          <w:numId w:val="8"/>
        </w:numPr>
        <w:spacing w:after="0" w:line="240" w:lineRule="auto"/>
        <w:rPr>
          <w:rFonts w:ascii="Open Sans" w:hAnsi="Open Sans" w:cs="Times New Roman"/>
          <w:sz w:val="24"/>
          <w:szCs w:val="24"/>
        </w:rPr>
      </w:pPr>
      <w:r w:rsidRPr="007906D2">
        <w:rPr>
          <w:rFonts w:ascii="Open Sans" w:hAnsi="Open Sans" w:cs="Times New Roman"/>
          <w:sz w:val="24"/>
          <w:szCs w:val="24"/>
        </w:rPr>
        <w:t>access to healthcare</w:t>
      </w:r>
    </w:p>
    <w:p w14:paraId="3E8763B2" w14:textId="58B3A738" w:rsidR="004E2768" w:rsidRPr="007906D2" w:rsidRDefault="004E2768" w:rsidP="00694111">
      <w:pPr>
        <w:pStyle w:val="ListParagraph"/>
        <w:numPr>
          <w:ilvl w:val="0"/>
          <w:numId w:val="8"/>
        </w:numPr>
        <w:spacing w:after="0" w:line="240" w:lineRule="auto"/>
        <w:rPr>
          <w:rFonts w:ascii="Open Sans" w:hAnsi="Open Sans" w:cs="Times New Roman"/>
          <w:sz w:val="24"/>
          <w:szCs w:val="24"/>
        </w:rPr>
      </w:pPr>
      <w:r w:rsidRPr="007906D2">
        <w:rPr>
          <w:rFonts w:ascii="Open Sans" w:hAnsi="Open Sans" w:cs="Times New Roman"/>
          <w:sz w:val="24"/>
          <w:szCs w:val="24"/>
        </w:rPr>
        <w:t>financial assistance</w:t>
      </w:r>
    </w:p>
    <w:p w14:paraId="6B087D0D" w14:textId="7F22F192" w:rsidR="004E2768" w:rsidRPr="007906D2" w:rsidRDefault="004E2768" w:rsidP="00694111">
      <w:pPr>
        <w:pStyle w:val="ListParagraph"/>
        <w:numPr>
          <w:ilvl w:val="0"/>
          <w:numId w:val="8"/>
        </w:numPr>
        <w:spacing w:after="0" w:line="240" w:lineRule="auto"/>
        <w:rPr>
          <w:rFonts w:ascii="Open Sans" w:hAnsi="Open Sans" w:cs="Times New Roman"/>
          <w:sz w:val="24"/>
          <w:szCs w:val="24"/>
        </w:rPr>
      </w:pPr>
      <w:r w:rsidRPr="007906D2">
        <w:rPr>
          <w:rFonts w:ascii="Open Sans" w:hAnsi="Open Sans" w:cs="Times New Roman"/>
          <w:sz w:val="24"/>
          <w:szCs w:val="24"/>
        </w:rPr>
        <w:t>discounted services</w:t>
      </w:r>
    </w:p>
    <w:bookmarkEnd w:id="4"/>
    <w:p w14:paraId="3FB25050" w14:textId="77777777" w:rsidR="004E2768" w:rsidRPr="007906D2" w:rsidRDefault="004E2768" w:rsidP="004E2768">
      <w:pPr>
        <w:spacing w:after="0" w:line="240" w:lineRule="auto"/>
        <w:rPr>
          <w:rFonts w:ascii="Open Sans" w:hAnsi="Open Sans" w:cs="Times New Roman"/>
          <w:sz w:val="24"/>
          <w:szCs w:val="24"/>
        </w:rPr>
      </w:pPr>
    </w:p>
    <w:p w14:paraId="232B78CA" w14:textId="0EEE9C80" w:rsidR="004E2768" w:rsidRPr="007906D2" w:rsidRDefault="004E2768" w:rsidP="004E2768">
      <w:pPr>
        <w:spacing w:after="0" w:line="240" w:lineRule="auto"/>
        <w:rPr>
          <w:rFonts w:ascii="Open Sans" w:hAnsi="Open Sans" w:cs="Times New Roman"/>
          <w:sz w:val="24"/>
          <w:szCs w:val="24"/>
        </w:rPr>
      </w:pPr>
      <w:r w:rsidRPr="007906D2">
        <w:rPr>
          <w:rFonts w:ascii="Open Sans" w:hAnsi="Open Sans" w:cs="Times New Roman"/>
          <w:sz w:val="24"/>
          <w:szCs w:val="24"/>
        </w:rPr>
        <w:t xml:space="preserve">For more information about the background of the Armed Forces Covenant go to the </w:t>
      </w:r>
      <w:r w:rsidR="00E6538B" w:rsidRPr="007906D2">
        <w:rPr>
          <w:rFonts w:ascii="Open Sans" w:hAnsi="Open Sans" w:cs="Times New Roman"/>
          <w:sz w:val="24"/>
          <w:szCs w:val="24"/>
        </w:rPr>
        <w:t xml:space="preserve">Armed Forces Covenant page </w:t>
      </w:r>
      <w:hyperlink r:id="rId18" w:history="1">
        <w:r w:rsidR="00E6538B" w:rsidRPr="007906D2">
          <w:rPr>
            <w:rStyle w:val="Hyperlink"/>
            <w:rFonts w:ascii="Open Sans" w:hAnsi="Open Sans" w:cs="Times New Roman"/>
            <w:sz w:val="24"/>
            <w:szCs w:val="24"/>
          </w:rPr>
          <w:t>here</w:t>
        </w:r>
      </w:hyperlink>
    </w:p>
    <w:p w14:paraId="72F69D7C" w14:textId="7A0486B8" w:rsidR="00E6538B" w:rsidRPr="007906D2" w:rsidRDefault="00E6538B" w:rsidP="004E2768">
      <w:pPr>
        <w:spacing w:after="0" w:line="240" w:lineRule="auto"/>
        <w:rPr>
          <w:rFonts w:ascii="Open Sans" w:hAnsi="Open Sans" w:cs="Times New Roman"/>
          <w:sz w:val="24"/>
          <w:szCs w:val="24"/>
        </w:rPr>
      </w:pPr>
    </w:p>
    <w:p w14:paraId="1AB1379C" w14:textId="1F149163" w:rsidR="00E6538B" w:rsidRPr="007906D2" w:rsidRDefault="00E6538B" w:rsidP="004E2768">
      <w:pPr>
        <w:spacing w:after="0" w:line="240" w:lineRule="auto"/>
        <w:rPr>
          <w:rFonts w:ascii="Open Sans" w:hAnsi="Open Sans" w:cs="Times New Roman"/>
          <w:sz w:val="24"/>
          <w:szCs w:val="24"/>
        </w:rPr>
      </w:pPr>
      <w:r w:rsidRPr="007906D2">
        <w:rPr>
          <w:rFonts w:ascii="Open Sans" w:hAnsi="Open Sans" w:cs="Times New Roman"/>
          <w:sz w:val="24"/>
          <w:szCs w:val="24"/>
        </w:rPr>
        <w:t xml:space="preserve">The Link in full is at: </w:t>
      </w:r>
      <w:hyperlink r:id="rId19" w:history="1">
        <w:r w:rsidRPr="007906D2">
          <w:rPr>
            <w:rStyle w:val="Hyperlink"/>
            <w:sz w:val="24"/>
            <w:szCs w:val="24"/>
          </w:rPr>
          <w:t>www.gov.uk/government/publications/armed-forces-covenant-2015-to-2020/armed-forces-covenant</w:t>
        </w:r>
      </w:hyperlink>
    </w:p>
    <w:p w14:paraId="2D4ED17D" w14:textId="75325FC9" w:rsidR="00E55B8A" w:rsidRPr="007906D2" w:rsidRDefault="00E55B8A" w:rsidP="00E55B8A">
      <w:pPr>
        <w:pStyle w:val="Heading1"/>
        <w:rPr>
          <w:rFonts w:ascii="Open Sans" w:hAnsi="Open Sans" w:cs="Times New Roman"/>
          <w:b/>
          <w:bCs/>
          <w:sz w:val="28"/>
          <w:szCs w:val="28"/>
        </w:rPr>
      </w:pPr>
      <w:bookmarkStart w:id="5" w:name="_Toc25595924"/>
      <w:r w:rsidRPr="007906D2">
        <w:rPr>
          <w:rFonts w:ascii="Open Sans" w:hAnsi="Open Sans" w:cs="Times New Roman"/>
          <w:b/>
          <w:bCs/>
          <w:sz w:val="28"/>
          <w:szCs w:val="28"/>
        </w:rPr>
        <w:t>The VCSE Toolkit</w:t>
      </w:r>
      <w:bookmarkEnd w:id="5"/>
    </w:p>
    <w:p w14:paraId="43C774C3" w14:textId="77777777" w:rsidR="00E55B8A" w:rsidRPr="007906D2" w:rsidRDefault="00E55B8A" w:rsidP="00E55B8A">
      <w:pPr>
        <w:spacing w:after="0" w:line="240" w:lineRule="auto"/>
        <w:rPr>
          <w:rFonts w:ascii="Open Sans" w:hAnsi="Open Sans" w:cs="Times New Roman"/>
          <w:sz w:val="24"/>
          <w:szCs w:val="24"/>
        </w:rPr>
      </w:pPr>
    </w:p>
    <w:p w14:paraId="0FEC625B" w14:textId="69DF2352" w:rsidR="00E55B8A" w:rsidRPr="007906D2" w:rsidRDefault="00E55B8A" w:rsidP="00E55B8A">
      <w:pPr>
        <w:spacing w:after="0" w:line="240" w:lineRule="auto"/>
        <w:rPr>
          <w:rFonts w:ascii="Open Sans" w:hAnsi="Open Sans" w:cs="Times New Roman"/>
          <w:sz w:val="24"/>
          <w:szCs w:val="24"/>
        </w:rPr>
      </w:pPr>
      <w:r w:rsidRPr="007906D2">
        <w:rPr>
          <w:rFonts w:ascii="Open Sans" w:hAnsi="Open Sans" w:cs="Times New Roman"/>
          <w:sz w:val="24"/>
          <w:szCs w:val="24"/>
        </w:rPr>
        <w:t xml:space="preserve"> Citizens Advice Telford &amp; the Wrekin has been commissioned by Telford &amp; Wrekin Council to undertake a piece of work engaging the voluntary, community and social enterprise (VCSE) sector with the Armed Forces Covenant and developing, and piloting a joint approach to the delivery of services for serving personnel, service leavers, veterans, and their families.</w:t>
      </w:r>
      <w:r w:rsidR="00E6538B" w:rsidRPr="007906D2">
        <w:rPr>
          <w:rFonts w:ascii="Open Sans" w:hAnsi="Open Sans" w:cs="Times New Roman"/>
          <w:sz w:val="24"/>
          <w:szCs w:val="24"/>
        </w:rPr>
        <w:t xml:space="preserve"> </w:t>
      </w:r>
      <w:r w:rsidRPr="007906D2">
        <w:rPr>
          <w:rFonts w:ascii="Open Sans" w:hAnsi="Open Sans" w:cs="Times New Roman"/>
          <w:sz w:val="24"/>
          <w:szCs w:val="24"/>
        </w:rPr>
        <w:t>This Toolkit is for VCSE organisations to use as part of this to:</w:t>
      </w:r>
    </w:p>
    <w:p w14:paraId="7A85F686" w14:textId="77777777" w:rsidR="00E55B8A" w:rsidRPr="007906D2" w:rsidRDefault="00E55B8A" w:rsidP="00E55B8A">
      <w:pPr>
        <w:spacing w:after="0" w:line="240" w:lineRule="auto"/>
        <w:rPr>
          <w:rFonts w:ascii="Open Sans" w:hAnsi="Open Sans" w:cs="Times New Roman"/>
          <w:sz w:val="24"/>
          <w:szCs w:val="24"/>
        </w:rPr>
      </w:pPr>
    </w:p>
    <w:p w14:paraId="004F7F19" w14:textId="77777777" w:rsidR="00E55B8A" w:rsidRPr="007906D2" w:rsidRDefault="00E55B8A" w:rsidP="00E55B8A">
      <w:pPr>
        <w:pStyle w:val="ListParagraph"/>
        <w:numPr>
          <w:ilvl w:val="0"/>
          <w:numId w:val="10"/>
        </w:numPr>
        <w:spacing w:after="0" w:line="240" w:lineRule="auto"/>
        <w:rPr>
          <w:rFonts w:ascii="Open Sans" w:hAnsi="Open Sans" w:cs="Times New Roman"/>
          <w:sz w:val="24"/>
          <w:szCs w:val="24"/>
        </w:rPr>
      </w:pPr>
      <w:r w:rsidRPr="007906D2">
        <w:rPr>
          <w:rFonts w:ascii="Open Sans" w:hAnsi="Open Sans" w:cs="Times New Roman"/>
          <w:sz w:val="24"/>
          <w:szCs w:val="24"/>
        </w:rPr>
        <w:t>Encourage organisations to consider becoming a formal signatory to the Covenant</w:t>
      </w:r>
    </w:p>
    <w:p w14:paraId="04CBA4D9" w14:textId="77777777" w:rsidR="00E55B8A" w:rsidRPr="007906D2" w:rsidRDefault="00E55B8A" w:rsidP="00E55B8A">
      <w:pPr>
        <w:pStyle w:val="ListParagraph"/>
        <w:numPr>
          <w:ilvl w:val="0"/>
          <w:numId w:val="10"/>
        </w:numPr>
        <w:spacing w:after="0" w:line="240" w:lineRule="auto"/>
        <w:rPr>
          <w:rFonts w:ascii="Open Sans" w:hAnsi="Open Sans" w:cs="Times New Roman"/>
          <w:sz w:val="24"/>
          <w:szCs w:val="24"/>
        </w:rPr>
      </w:pPr>
      <w:r w:rsidRPr="007906D2">
        <w:rPr>
          <w:rFonts w:ascii="Open Sans" w:hAnsi="Open Sans" w:cs="Times New Roman"/>
          <w:sz w:val="24"/>
          <w:szCs w:val="24"/>
        </w:rPr>
        <w:t>Help VCSE organisations to become more “forces friendly”</w:t>
      </w:r>
    </w:p>
    <w:p w14:paraId="137FC63E" w14:textId="7FCE803C" w:rsidR="00E55B8A" w:rsidRPr="007906D2" w:rsidRDefault="00E55B8A" w:rsidP="00E55B8A">
      <w:pPr>
        <w:pStyle w:val="ListParagraph"/>
        <w:numPr>
          <w:ilvl w:val="0"/>
          <w:numId w:val="10"/>
        </w:numPr>
        <w:spacing w:after="0" w:line="240" w:lineRule="auto"/>
        <w:rPr>
          <w:rFonts w:ascii="Open Sans" w:hAnsi="Open Sans" w:cs="Times New Roman"/>
          <w:sz w:val="24"/>
          <w:szCs w:val="24"/>
        </w:rPr>
      </w:pPr>
      <w:r w:rsidRPr="007906D2">
        <w:rPr>
          <w:rFonts w:ascii="Open Sans" w:hAnsi="Open Sans" w:cs="Times New Roman"/>
          <w:sz w:val="24"/>
          <w:szCs w:val="24"/>
        </w:rPr>
        <w:t>Create a combined approach to monitoring the use of existing services by serving personnel, service leavers, veterans, and their families, so that levels of local need can be better understood.</w:t>
      </w:r>
    </w:p>
    <w:p w14:paraId="0C4F2A14" w14:textId="7129BA08" w:rsidR="004E2768" w:rsidRPr="003968AF" w:rsidRDefault="00EA2C96" w:rsidP="003968AF">
      <w:pPr>
        <w:pStyle w:val="Heading1"/>
        <w:rPr>
          <w:rFonts w:ascii="Open Sans" w:hAnsi="Open Sans" w:cs="Times New Roman"/>
          <w:b/>
          <w:bCs/>
          <w:sz w:val="28"/>
          <w:szCs w:val="28"/>
        </w:rPr>
      </w:pPr>
      <w:bookmarkStart w:id="6" w:name="_Toc25595925"/>
      <w:r w:rsidRPr="003968AF">
        <w:rPr>
          <w:rFonts w:ascii="Open Sans" w:hAnsi="Open Sans" w:cs="Times New Roman"/>
          <w:b/>
          <w:bCs/>
          <w:sz w:val="28"/>
          <w:szCs w:val="28"/>
        </w:rPr>
        <w:lastRenderedPageBreak/>
        <w:t>Signing up to The Armed Forces Covenant</w:t>
      </w:r>
      <w:bookmarkEnd w:id="6"/>
    </w:p>
    <w:p w14:paraId="106930BB" w14:textId="72654F86" w:rsidR="00EA2C96" w:rsidRPr="003968AF" w:rsidRDefault="00EA2C96" w:rsidP="00755545">
      <w:pPr>
        <w:spacing w:after="0" w:line="240" w:lineRule="auto"/>
        <w:rPr>
          <w:rFonts w:ascii="Open Sans" w:hAnsi="Open Sans" w:cs="Times New Roman"/>
          <w:sz w:val="24"/>
          <w:szCs w:val="24"/>
        </w:rPr>
      </w:pPr>
    </w:p>
    <w:p w14:paraId="409999A0" w14:textId="100DEE1E" w:rsidR="004E2768" w:rsidRPr="003968AF" w:rsidRDefault="003968AF" w:rsidP="00755545">
      <w:pPr>
        <w:spacing w:after="0" w:line="240" w:lineRule="auto"/>
        <w:rPr>
          <w:rFonts w:ascii="Open Sans" w:hAnsi="Open Sans" w:cs="Times New Roman"/>
          <w:sz w:val="24"/>
          <w:szCs w:val="24"/>
        </w:rPr>
      </w:pPr>
      <w:r w:rsidRPr="003968AF">
        <w:rPr>
          <w:rFonts w:ascii="Open Sans" w:hAnsi="Open Sans" w:cs="Times New Roman"/>
          <w:sz w:val="24"/>
          <w:szCs w:val="24"/>
        </w:rPr>
        <w:t>Business and charitable organisation</w:t>
      </w:r>
      <w:r w:rsidR="005E75AD">
        <w:rPr>
          <w:rFonts w:ascii="Open Sans" w:hAnsi="Open Sans" w:cs="Times New Roman"/>
          <w:sz w:val="24"/>
          <w:szCs w:val="24"/>
        </w:rPr>
        <w:t>s</w:t>
      </w:r>
      <w:r w:rsidRPr="003968AF">
        <w:rPr>
          <w:rFonts w:ascii="Open Sans" w:hAnsi="Open Sans" w:cs="Times New Roman"/>
          <w:sz w:val="24"/>
          <w:szCs w:val="24"/>
        </w:rPr>
        <w:t xml:space="preserve"> who wish to demonstrate their support for the armed forces community can sign the covenant.  In doing so they make a range of written and publicised promises to set out their support.  The covenant aims to bring together the armed forces community and the civilian community on a local level, nurturing mutual understanding and raising awareness of issues faced by the armed forces.</w:t>
      </w:r>
      <w:r>
        <w:rPr>
          <w:rFonts w:ascii="Open Sans" w:hAnsi="Open Sans" w:cs="Times New Roman"/>
          <w:sz w:val="24"/>
          <w:szCs w:val="24"/>
        </w:rPr>
        <w:t xml:space="preserve"> Organisations </w:t>
      </w:r>
      <w:r w:rsidR="004E2768" w:rsidRPr="003968AF">
        <w:rPr>
          <w:rFonts w:ascii="Open Sans" w:hAnsi="Open Sans" w:cs="Times New Roman"/>
          <w:sz w:val="24"/>
          <w:szCs w:val="24"/>
        </w:rPr>
        <w:t>can choose specific promises or pledges to support their employees within the armed forces community</w:t>
      </w:r>
      <w:r>
        <w:rPr>
          <w:rFonts w:ascii="Open Sans" w:hAnsi="Open Sans" w:cs="Times New Roman"/>
          <w:sz w:val="24"/>
          <w:szCs w:val="24"/>
        </w:rPr>
        <w:t>.</w:t>
      </w:r>
    </w:p>
    <w:p w14:paraId="482B13BF" w14:textId="71AD1DCB" w:rsidR="00F75941" w:rsidRDefault="00F75941" w:rsidP="004E2768">
      <w:pPr>
        <w:spacing w:after="0" w:line="240" w:lineRule="auto"/>
        <w:rPr>
          <w:rFonts w:ascii="Open Sans" w:hAnsi="Open Sans" w:cs="Times New Roman"/>
          <w:sz w:val="24"/>
          <w:szCs w:val="24"/>
        </w:rPr>
      </w:pPr>
    </w:p>
    <w:p w14:paraId="71400BCB" w14:textId="7A62ED46" w:rsidR="003968AF" w:rsidRPr="003968AF" w:rsidRDefault="003968AF" w:rsidP="003968AF">
      <w:pPr>
        <w:pStyle w:val="ListParagraph"/>
        <w:numPr>
          <w:ilvl w:val="0"/>
          <w:numId w:val="26"/>
        </w:numPr>
        <w:spacing w:after="0" w:line="240" w:lineRule="auto"/>
        <w:rPr>
          <w:rFonts w:ascii="Open Sans" w:hAnsi="Open Sans" w:cs="Times New Roman"/>
          <w:sz w:val="24"/>
          <w:szCs w:val="24"/>
        </w:rPr>
      </w:pPr>
      <w:r w:rsidRPr="007906D2">
        <w:rPr>
          <w:rFonts w:cs="Times New Roman"/>
          <w:noProof/>
        </w:rPr>
        <mc:AlternateContent>
          <mc:Choice Requires="wps">
            <w:drawing>
              <wp:anchor distT="0" distB="0" distL="114300" distR="114300" simplePos="0" relativeHeight="251686912" behindDoc="0" locked="0" layoutInCell="1" allowOverlap="1" wp14:anchorId="60C2A72F" wp14:editId="02ACFD65">
                <wp:simplePos x="0" y="0"/>
                <wp:positionH relativeFrom="rightMargin">
                  <wp:posOffset>-490855</wp:posOffset>
                </wp:positionH>
                <wp:positionV relativeFrom="paragraph">
                  <wp:posOffset>37465</wp:posOffset>
                </wp:positionV>
                <wp:extent cx="161925" cy="152400"/>
                <wp:effectExtent l="0" t="0" r="28575" b="19050"/>
                <wp:wrapNone/>
                <wp:docPr id="450" name="Rectangle 450"/>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BC14A" id="Rectangle 450" o:spid="_x0000_s1026" style="position:absolute;margin-left:-38.65pt;margin-top:2.95pt;width:12.75pt;height:12pt;z-index:251686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" fillcolor="#4472c4" strokecolor="#2f528f" strokeweight="1pt">
                <w10:wrap anchorx="margin"/>
              </v:rect>
            </w:pict>
          </mc:Fallback>
        </mc:AlternateContent>
      </w:r>
      <w:r>
        <w:rPr>
          <w:rFonts w:ascii="Open Sans" w:hAnsi="Open Sans" w:cs="Times New Roman"/>
          <w:b/>
          <w:bCs/>
          <w:sz w:val="24"/>
          <w:szCs w:val="24"/>
        </w:rPr>
        <w:t>Do you know what pledges you want to make?</w:t>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t xml:space="preserve">       Yes</w:t>
      </w:r>
    </w:p>
    <w:p w14:paraId="7804C64F" w14:textId="6A38BA8F" w:rsidR="003968AF" w:rsidRDefault="003968AF" w:rsidP="003968AF">
      <w:pPr>
        <w:pStyle w:val="ListParagraph"/>
        <w:spacing w:after="0" w:line="240" w:lineRule="auto"/>
        <w:rPr>
          <w:rFonts w:ascii="Open Sans" w:hAnsi="Open Sans" w:cs="Times New Roman"/>
          <w:b/>
          <w:bCs/>
          <w:sz w:val="24"/>
          <w:szCs w:val="24"/>
        </w:rPr>
      </w:pPr>
    </w:p>
    <w:p w14:paraId="5FA755DB" w14:textId="0B817DA1" w:rsidR="004E2768" w:rsidRPr="003968AF" w:rsidRDefault="003968AF" w:rsidP="003968AF">
      <w:pPr>
        <w:pStyle w:val="ListParagraph"/>
        <w:spacing w:after="0" w:line="240" w:lineRule="auto"/>
        <w:rPr>
          <w:rFonts w:ascii="Open Sans" w:hAnsi="Open Sans" w:cs="Times New Roman"/>
          <w:sz w:val="24"/>
          <w:szCs w:val="24"/>
        </w:rPr>
      </w:pPr>
      <w:r>
        <w:rPr>
          <w:rFonts w:ascii="Open Sans" w:hAnsi="Open Sans" w:cs="Times New Roman"/>
          <w:b/>
          <w:bCs/>
          <w:sz w:val="24"/>
          <w:szCs w:val="24"/>
        </w:rPr>
        <w:t xml:space="preserve">No? </w:t>
      </w:r>
      <w:r>
        <w:rPr>
          <w:rFonts w:ascii="Open Sans" w:hAnsi="Open Sans" w:cs="Times New Roman"/>
          <w:sz w:val="24"/>
          <w:szCs w:val="24"/>
        </w:rPr>
        <w:t xml:space="preserve">You can download a template at </w:t>
      </w:r>
      <w:hyperlink r:id="rId20" w:history="1">
        <w:r w:rsidRPr="00390B8A">
          <w:rPr>
            <w:rStyle w:val="Hyperlink"/>
            <w:rFonts w:ascii="Open Sans" w:hAnsi="Open Sans"/>
            <w:sz w:val="24"/>
            <w:szCs w:val="24"/>
          </w:rPr>
          <w:t>www.gov.uk/government/publications/corporate-covenant-pledge</w:t>
        </w:r>
      </w:hyperlink>
    </w:p>
    <w:p w14:paraId="53E9D7B0" w14:textId="00A209BE" w:rsidR="004E2768" w:rsidRPr="003968AF" w:rsidRDefault="004E2768" w:rsidP="004E2768">
      <w:pPr>
        <w:spacing w:after="0" w:line="240" w:lineRule="auto"/>
        <w:rPr>
          <w:rFonts w:ascii="Open Sans" w:hAnsi="Open Sans" w:cs="Times New Roman"/>
          <w:b/>
          <w:sz w:val="24"/>
          <w:szCs w:val="24"/>
        </w:rPr>
      </w:pPr>
    </w:p>
    <w:p w14:paraId="4D045CB8" w14:textId="1337DF7C" w:rsidR="004E2768" w:rsidRPr="003968AF" w:rsidRDefault="004E2768" w:rsidP="003968AF">
      <w:pPr>
        <w:spacing w:after="0" w:line="240" w:lineRule="auto"/>
        <w:ind w:firstLine="720"/>
        <w:rPr>
          <w:rFonts w:ascii="Open Sans" w:hAnsi="Open Sans" w:cs="Times New Roman"/>
          <w:bCs/>
          <w:sz w:val="24"/>
          <w:szCs w:val="24"/>
        </w:rPr>
      </w:pPr>
      <w:r w:rsidRPr="003968AF">
        <w:rPr>
          <w:rFonts w:ascii="Open Sans" w:hAnsi="Open Sans" w:cs="Times New Roman"/>
          <w:bCs/>
          <w:sz w:val="24"/>
          <w:szCs w:val="24"/>
        </w:rPr>
        <w:t>You can</w:t>
      </w:r>
      <w:r w:rsidR="003968AF">
        <w:rPr>
          <w:rFonts w:ascii="Open Sans" w:hAnsi="Open Sans" w:cs="Times New Roman"/>
          <w:bCs/>
          <w:sz w:val="24"/>
          <w:szCs w:val="24"/>
        </w:rPr>
        <w:t>, for example,</w:t>
      </w:r>
      <w:r w:rsidRPr="003968AF">
        <w:rPr>
          <w:rFonts w:ascii="Open Sans" w:hAnsi="Open Sans" w:cs="Times New Roman"/>
          <w:bCs/>
          <w:sz w:val="24"/>
          <w:szCs w:val="24"/>
        </w:rPr>
        <w:t xml:space="preserve"> pledge to</w:t>
      </w:r>
      <w:r w:rsidR="0063642A" w:rsidRPr="003968AF">
        <w:rPr>
          <w:rFonts w:ascii="Open Sans" w:hAnsi="Open Sans" w:cs="Times New Roman"/>
          <w:bCs/>
          <w:sz w:val="24"/>
          <w:szCs w:val="24"/>
        </w:rPr>
        <w:t xml:space="preserve">: </w:t>
      </w:r>
    </w:p>
    <w:p w14:paraId="3B65DA42" w14:textId="64393659" w:rsidR="004E2768" w:rsidRPr="003968AF" w:rsidRDefault="004E2768" w:rsidP="003968AF">
      <w:pPr>
        <w:pStyle w:val="ListParagraph"/>
        <w:numPr>
          <w:ilvl w:val="0"/>
          <w:numId w:val="9"/>
        </w:numPr>
        <w:spacing w:after="0" w:line="240" w:lineRule="auto"/>
        <w:ind w:left="1418" w:hanging="284"/>
        <w:rPr>
          <w:rFonts w:ascii="Open Sans" w:hAnsi="Open Sans" w:cs="Times New Roman"/>
          <w:sz w:val="24"/>
          <w:szCs w:val="24"/>
        </w:rPr>
      </w:pPr>
      <w:r w:rsidRPr="003968AF">
        <w:rPr>
          <w:rFonts w:ascii="Open Sans" w:hAnsi="Open Sans" w:cs="Times New Roman"/>
          <w:sz w:val="24"/>
          <w:szCs w:val="24"/>
        </w:rPr>
        <w:t>promote the fact you are an armed forces-friendly organisation</w:t>
      </w:r>
    </w:p>
    <w:p w14:paraId="4D72E088" w14:textId="2A322EEB" w:rsidR="004E2768" w:rsidRPr="003968AF" w:rsidRDefault="0063642A" w:rsidP="003968AF">
      <w:pPr>
        <w:pStyle w:val="ListParagraph"/>
        <w:numPr>
          <w:ilvl w:val="0"/>
          <w:numId w:val="9"/>
        </w:numPr>
        <w:spacing w:after="0" w:line="240" w:lineRule="auto"/>
        <w:ind w:left="1418" w:hanging="284"/>
        <w:rPr>
          <w:rFonts w:ascii="Open Sans" w:hAnsi="Open Sans" w:cs="Times New Roman"/>
          <w:sz w:val="24"/>
          <w:szCs w:val="24"/>
        </w:rPr>
      </w:pPr>
      <w:r w:rsidRPr="003968AF">
        <w:rPr>
          <w:rFonts w:ascii="Open Sans" w:hAnsi="Open Sans" w:cs="Times New Roman"/>
          <w:sz w:val="24"/>
          <w:szCs w:val="24"/>
        </w:rPr>
        <w:t>s</w:t>
      </w:r>
      <w:r w:rsidR="004E2768" w:rsidRPr="003968AF">
        <w:rPr>
          <w:rFonts w:ascii="Open Sans" w:hAnsi="Open Sans" w:cs="Times New Roman"/>
          <w:sz w:val="24"/>
          <w:szCs w:val="24"/>
        </w:rPr>
        <w:t>upport the employment of veterans and service leavers</w:t>
      </w:r>
    </w:p>
    <w:p w14:paraId="4B1C90FB" w14:textId="324FFACC" w:rsidR="004E2768" w:rsidRPr="003968AF" w:rsidRDefault="004E2768" w:rsidP="003968AF">
      <w:pPr>
        <w:pStyle w:val="ListParagraph"/>
        <w:numPr>
          <w:ilvl w:val="0"/>
          <w:numId w:val="9"/>
        </w:numPr>
        <w:spacing w:after="0" w:line="240" w:lineRule="auto"/>
        <w:ind w:left="1418" w:hanging="284"/>
        <w:rPr>
          <w:rFonts w:ascii="Open Sans" w:hAnsi="Open Sans" w:cs="Times New Roman"/>
          <w:sz w:val="24"/>
          <w:szCs w:val="24"/>
        </w:rPr>
      </w:pPr>
      <w:r w:rsidRPr="003968AF">
        <w:rPr>
          <w:rFonts w:ascii="Open Sans" w:hAnsi="Open Sans" w:cs="Times New Roman"/>
          <w:sz w:val="24"/>
          <w:szCs w:val="24"/>
        </w:rPr>
        <w:t>offer flexibility in leave for service spouses and partner before, during and after deployment</w:t>
      </w:r>
    </w:p>
    <w:p w14:paraId="21F2C347" w14:textId="069596FD" w:rsidR="004E2768" w:rsidRPr="003968AF" w:rsidRDefault="004E2768" w:rsidP="003968AF">
      <w:pPr>
        <w:pStyle w:val="ListParagraph"/>
        <w:numPr>
          <w:ilvl w:val="0"/>
          <w:numId w:val="9"/>
        </w:numPr>
        <w:spacing w:after="0" w:line="240" w:lineRule="auto"/>
        <w:ind w:left="1418" w:hanging="284"/>
        <w:rPr>
          <w:rFonts w:ascii="Open Sans" w:hAnsi="Open Sans" w:cs="Times New Roman"/>
          <w:sz w:val="24"/>
          <w:szCs w:val="24"/>
        </w:rPr>
      </w:pPr>
      <w:r w:rsidRPr="003968AF">
        <w:rPr>
          <w:rFonts w:ascii="Open Sans" w:hAnsi="Open Sans" w:cs="Times New Roman"/>
          <w:sz w:val="24"/>
          <w:szCs w:val="24"/>
        </w:rPr>
        <w:t>support reservist employees, allowing leave for training and deployment</w:t>
      </w:r>
    </w:p>
    <w:p w14:paraId="793A4951" w14:textId="4CB62CFF" w:rsidR="004E2768" w:rsidRPr="003968AF" w:rsidRDefault="004E2768" w:rsidP="003968AF">
      <w:pPr>
        <w:pStyle w:val="ListParagraph"/>
        <w:numPr>
          <w:ilvl w:val="0"/>
          <w:numId w:val="9"/>
        </w:numPr>
        <w:spacing w:after="0" w:line="240" w:lineRule="auto"/>
        <w:ind w:left="1418" w:hanging="284"/>
        <w:rPr>
          <w:rFonts w:ascii="Open Sans" w:hAnsi="Open Sans" w:cs="Times New Roman"/>
          <w:sz w:val="24"/>
          <w:szCs w:val="24"/>
        </w:rPr>
      </w:pPr>
      <w:r w:rsidRPr="003968AF">
        <w:rPr>
          <w:rFonts w:ascii="Open Sans" w:hAnsi="Open Sans" w:cs="Times New Roman"/>
          <w:sz w:val="24"/>
          <w:szCs w:val="24"/>
        </w:rPr>
        <w:t>offer discount to members of the armed forces community</w:t>
      </w:r>
    </w:p>
    <w:p w14:paraId="469F67AD" w14:textId="77777777" w:rsidR="003968AF" w:rsidRPr="003968AF" w:rsidRDefault="003968AF" w:rsidP="003968AF">
      <w:pPr>
        <w:pStyle w:val="ListParagraph"/>
        <w:numPr>
          <w:ilvl w:val="0"/>
          <w:numId w:val="9"/>
        </w:numPr>
        <w:spacing w:after="0" w:line="240" w:lineRule="auto"/>
        <w:ind w:left="1418" w:hanging="284"/>
        <w:rPr>
          <w:rFonts w:ascii="Open Sans" w:hAnsi="Open Sans" w:cs="Times New Roman"/>
          <w:sz w:val="24"/>
          <w:szCs w:val="24"/>
        </w:rPr>
      </w:pPr>
      <w:r w:rsidRPr="003968AF">
        <w:rPr>
          <w:rFonts w:ascii="Open Sans" w:hAnsi="Open Sans" w:cs="Times New Roman"/>
          <w:sz w:val="24"/>
          <w:szCs w:val="24"/>
        </w:rPr>
        <w:t>The covenant should be signed by someone in authority who will make sure that these promises are implemented, this could be the CEO or HR Director. It could also be co-signed by a member of the armed forces.</w:t>
      </w:r>
    </w:p>
    <w:p w14:paraId="5DF5F6D1" w14:textId="71ECEF7C" w:rsidR="00CA10FC" w:rsidRPr="003968AF" w:rsidRDefault="00CA10FC" w:rsidP="00CA10FC">
      <w:pPr>
        <w:spacing w:after="0" w:line="240" w:lineRule="auto"/>
        <w:rPr>
          <w:rFonts w:ascii="Open Sans" w:hAnsi="Open Sans" w:cs="Times New Roman"/>
          <w:sz w:val="24"/>
          <w:szCs w:val="24"/>
        </w:rPr>
      </w:pPr>
    </w:p>
    <w:p w14:paraId="2BA7F621" w14:textId="26607701" w:rsidR="004E2768" w:rsidRPr="003968AF" w:rsidRDefault="003968AF" w:rsidP="003968AF">
      <w:pPr>
        <w:pStyle w:val="ListParagraph"/>
        <w:numPr>
          <w:ilvl w:val="0"/>
          <w:numId w:val="26"/>
        </w:numPr>
        <w:spacing w:after="0" w:line="240" w:lineRule="auto"/>
        <w:rPr>
          <w:rFonts w:ascii="Open Sans" w:hAnsi="Open Sans" w:cs="Times New Roman"/>
          <w:b/>
          <w:sz w:val="24"/>
          <w:szCs w:val="24"/>
        </w:rPr>
      </w:pPr>
      <w:r w:rsidRPr="007906D2">
        <w:rPr>
          <w:rFonts w:cs="Times New Roman"/>
          <w:noProof/>
        </w:rPr>
        <mc:AlternateContent>
          <mc:Choice Requires="wps">
            <w:drawing>
              <wp:anchor distT="0" distB="0" distL="114300" distR="114300" simplePos="0" relativeHeight="251688960" behindDoc="0" locked="0" layoutInCell="1" allowOverlap="1" wp14:anchorId="64982915" wp14:editId="7740F0A8">
                <wp:simplePos x="0" y="0"/>
                <wp:positionH relativeFrom="rightMargin">
                  <wp:posOffset>-386080</wp:posOffset>
                </wp:positionH>
                <wp:positionV relativeFrom="paragraph">
                  <wp:posOffset>8890</wp:posOffset>
                </wp:positionV>
                <wp:extent cx="161925" cy="152400"/>
                <wp:effectExtent l="0" t="0" r="28575" b="19050"/>
                <wp:wrapNone/>
                <wp:docPr id="451" name="Rectangle 451"/>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B20E8" id="Rectangle 451" o:spid="_x0000_s1026" style="position:absolute;margin-left:-30.4pt;margin-top:.7pt;width:12.75pt;height:12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" fillcolor="#4472c4" strokecolor="#2f528f" strokeweight="1pt">
                <w10:wrap anchorx="margin"/>
              </v:rect>
            </w:pict>
          </mc:Fallback>
        </mc:AlternateContent>
      </w:r>
      <w:r>
        <w:rPr>
          <w:rFonts w:ascii="Open Sans" w:hAnsi="Open Sans" w:cs="Times New Roman"/>
          <w:b/>
          <w:sz w:val="24"/>
          <w:szCs w:val="24"/>
        </w:rPr>
        <w:t xml:space="preserve">Do you </w:t>
      </w:r>
      <w:r w:rsidR="005E75AD">
        <w:rPr>
          <w:rFonts w:ascii="Open Sans" w:hAnsi="Open Sans" w:cs="Times New Roman"/>
          <w:b/>
          <w:sz w:val="24"/>
          <w:szCs w:val="24"/>
        </w:rPr>
        <w:t xml:space="preserve">know </w:t>
      </w:r>
      <w:r>
        <w:rPr>
          <w:rFonts w:ascii="Open Sans" w:hAnsi="Open Sans" w:cs="Times New Roman"/>
          <w:b/>
          <w:sz w:val="24"/>
          <w:szCs w:val="24"/>
        </w:rPr>
        <w:t>where to get more information?</w:t>
      </w:r>
      <w:r w:rsidRPr="003968AF">
        <w:rPr>
          <w:rFonts w:cs="Times New Roman"/>
          <w:noProof/>
        </w:rPr>
        <w:t xml:space="preserve"> </w:t>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r>
      <w:r>
        <w:rPr>
          <w:rFonts w:cs="Times New Roman"/>
          <w:noProof/>
        </w:rPr>
        <w:tab/>
        <w:t xml:space="preserve">          </w:t>
      </w:r>
      <w:r w:rsidRPr="003968AF">
        <w:rPr>
          <w:rFonts w:ascii="Open Sans" w:hAnsi="Open Sans" w:cs="Times New Roman"/>
          <w:b/>
          <w:bCs/>
          <w:noProof/>
          <w:sz w:val="24"/>
          <w:szCs w:val="24"/>
        </w:rPr>
        <w:t>Yes</w:t>
      </w:r>
    </w:p>
    <w:p w14:paraId="659A204F" w14:textId="40ECB597" w:rsidR="004E2768" w:rsidRPr="003968AF" w:rsidRDefault="004E2768" w:rsidP="00755545">
      <w:pPr>
        <w:spacing w:after="0" w:line="240" w:lineRule="auto"/>
        <w:rPr>
          <w:rFonts w:ascii="Open Sans" w:hAnsi="Open Sans" w:cs="Times New Roman"/>
          <w:b/>
          <w:sz w:val="24"/>
          <w:szCs w:val="24"/>
        </w:rPr>
      </w:pPr>
    </w:p>
    <w:p w14:paraId="2C64BBB8" w14:textId="46330E77" w:rsidR="003968AF" w:rsidRPr="003968AF" w:rsidRDefault="003968AF" w:rsidP="003968AF">
      <w:pPr>
        <w:spacing w:after="0" w:line="240" w:lineRule="auto"/>
        <w:ind w:left="720"/>
        <w:rPr>
          <w:rFonts w:ascii="Open Sans" w:hAnsi="Open Sans" w:cs="Times New Roman"/>
          <w:b/>
          <w:bCs/>
          <w:sz w:val="24"/>
          <w:szCs w:val="24"/>
        </w:rPr>
      </w:pPr>
      <w:r w:rsidRPr="003968AF">
        <w:rPr>
          <w:rFonts w:ascii="Open Sans" w:hAnsi="Open Sans" w:cs="Times New Roman"/>
          <w:b/>
          <w:bCs/>
          <w:sz w:val="24"/>
          <w:szCs w:val="24"/>
        </w:rPr>
        <w:t>No?</w:t>
      </w:r>
    </w:p>
    <w:p w14:paraId="6D6CEFD7" w14:textId="3CE81258" w:rsidR="003968AF" w:rsidRPr="003968AF" w:rsidRDefault="003968AF" w:rsidP="003968AF">
      <w:pPr>
        <w:pStyle w:val="ListParagraph"/>
        <w:numPr>
          <w:ilvl w:val="1"/>
          <w:numId w:val="27"/>
        </w:numPr>
        <w:spacing w:after="0" w:line="240" w:lineRule="auto"/>
        <w:rPr>
          <w:rFonts w:ascii="Open Sans" w:hAnsi="Open Sans" w:cs="Times New Roman"/>
          <w:sz w:val="24"/>
          <w:szCs w:val="24"/>
        </w:rPr>
      </w:pPr>
      <w:r w:rsidRPr="003968AF">
        <w:rPr>
          <w:rFonts w:ascii="Open Sans" w:hAnsi="Open Sans" w:cs="Times New Roman"/>
          <w:sz w:val="24"/>
          <w:szCs w:val="24"/>
        </w:rPr>
        <w:t>If you're a</w:t>
      </w:r>
      <w:r w:rsidR="00C84A43">
        <w:rPr>
          <w:rFonts w:ascii="Open Sans" w:hAnsi="Open Sans" w:cs="Times New Roman"/>
          <w:sz w:val="24"/>
          <w:szCs w:val="24"/>
        </w:rPr>
        <w:t>n</w:t>
      </w:r>
      <w:r w:rsidR="00993A8B">
        <w:rPr>
          <w:rFonts w:ascii="Open Sans" w:hAnsi="Open Sans" w:cs="Times New Roman"/>
          <w:sz w:val="24"/>
          <w:szCs w:val="24"/>
        </w:rPr>
        <w:t xml:space="preserve"> </w:t>
      </w:r>
      <w:r w:rsidRPr="003968AF">
        <w:rPr>
          <w:rFonts w:ascii="Open Sans" w:hAnsi="Open Sans" w:cs="Times New Roman"/>
          <w:sz w:val="24"/>
          <w:szCs w:val="24"/>
        </w:rPr>
        <w:t xml:space="preserve">organisation interested in signing up to the Armed Forces Covenant, please contact Cindy Mason-Morris, Telford &amp; Wrekin Armed Forces Covenant Project Support Officer by emailing </w:t>
      </w:r>
      <w:hyperlink r:id="rId21" w:history="1">
        <w:r w:rsidRPr="003968AF">
          <w:rPr>
            <w:rStyle w:val="Hyperlink"/>
            <w:rFonts w:ascii="Open Sans" w:hAnsi="Open Sans" w:cs="Times New Roman"/>
            <w:sz w:val="24"/>
            <w:szCs w:val="24"/>
          </w:rPr>
          <w:t>cindy.masonmorris@telford.gov.uk</w:t>
        </w:r>
      </w:hyperlink>
      <w:r w:rsidRPr="003968AF">
        <w:rPr>
          <w:rFonts w:ascii="Open Sans" w:hAnsi="Open Sans" w:cs="Times New Roman"/>
          <w:sz w:val="24"/>
          <w:szCs w:val="24"/>
        </w:rPr>
        <w:t xml:space="preserve"> or telephone 07458 119628.</w:t>
      </w:r>
    </w:p>
    <w:p w14:paraId="64D66C1C" w14:textId="5CFCBEAB" w:rsidR="004E2768" w:rsidRDefault="004E2768" w:rsidP="003968AF">
      <w:pPr>
        <w:pStyle w:val="ListParagraph"/>
        <w:numPr>
          <w:ilvl w:val="1"/>
          <w:numId w:val="27"/>
        </w:numPr>
        <w:spacing w:after="0" w:line="240" w:lineRule="auto"/>
        <w:rPr>
          <w:rFonts w:ascii="Open Sans" w:hAnsi="Open Sans" w:cs="Times New Roman"/>
          <w:sz w:val="24"/>
          <w:szCs w:val="24"/>
        </w:rPr>
      </w:pPr>
      <w:r w:rsidRPr="003968AF">
        <w:rPr>
          <w:rFonts w:ascii="Open Sans" w:hAnsi="Open Sans" w:cs="Times New Roman"/>
          <w:sz w:val="24"/>
          <w:szCs w:val="24"/>
        </w:rPr>
        <w:t xml:space="preserve">For more information and referrals, go to </w:t>
      </w:r>
      <w:hyperlink r:id="rId22" w:history="1">
        <w:r w:rsidR="00C84A43" w:rsidRPr="00390B8A">
          <w:rPr>
            <w:rStyle w:val="Hyperlink"/>
            <w:rFonts w:ascii="Open Sans" w:hAnsi="Open Sans" w:cs="Times New Roman"/>
            <w:sz w:val="24"/>
            <w:szCs w:val="24"/>
          </w:rPr>
          <w:t>www.armedforcescovenant.gov.uk</w:t>
        </w:r>
      </w:hyperlink>
      <w:r w:rsidR="00C84A43">
        <w:rPr>
          <w:rFonts w:ascii="Open Sans" w:hAnsi="Open Sans" w:cs="Times New Roman"/>
          <w:sz w:val="24"/>
          <w:szCs w:val="24"/>
        </w:rPr>
        <w:t xml:space="preserve"> </w:t>
      </w:r>
      <w:r w:rsidRPr="003968AF">
        <w:rPr>
          <w:rFonts w:ascii="Open Sans" w:hAnsi="Open Sans" w:cs="Times New Roman"/>
          <w:sz w:val="24"/>
          <w:szCs w:val="24"/>
        </w:rPr>
        <w:t xml:space="preserve">  </w:t>
      </w:r>
    </w:p>
    <w:p w14:paraId="0E962CCB" w14:textId="34817053" w:rsidR="003E3C56" w:rsidRPr="00C84A43" w:rsidRDefault="00C84A43" w:rsidP="00A6006F">
      <w:pPr>
        <w:pStyle w:val="ListParagraph"/>
        <w:numPr>
          <w:ilvl w:val="1"/>
          <w:numId w:val="27"/>
        </w:numPr>
        <w:spacing w:after="0" w:line="240" w:lineRule="auto"/>
        <w:rPr>
          <w:rFonts w:ascii="Open Sans" w:hAnsi="Open Sans" w:cs="Times New Roman"/>
          <w:sz w:val="24"/>
          <w:szCs w:val="24"/>
        </w:rPr>
      </w:pPr>
      <w:r w:rsidRPr="00C84A43">
        <w:rPr>
          <w:rFonts w:ascii="Open Sans" w:hAnsi="Open Sans" w:cs="Times New Roman"/>
          <w:sz w:val="24"/>
          <w:szCs w:val="24"/>
        </w:rPr>
        <w:t xml:space="preserve">To sign up </w:t>
      </w:r>
      <w:hyperlink r:id="rId23" w:history="1">
        <w:r w:rsidRPr="00C84A43">
          <w:rPr>
            <w:rStyle w:val="Hyperlink"/>
            <w:rFonts w:ascii="Open Sans" w:hAnsi="Open Sans" w:cs="Times New Roman"/>
            <w:sz w:val="24"/>
            <w:szCs w:val="24"/>
          </w:rPr>
          <w:t>www.gov.uk/government/publications/corporate-covenant-pledge</w:t>
        </w:r>
      </w:hyperlink>
    </w:p>
    <w:p w14:paraId="6556E7FD" w14:textId="2CED2988" w:rsidR="003E3C56" w:rsidRPr="003968AF" w:rsidRDefault="003E3C56" w:rsidP="007E5B2F">
      <w:pPr>
        <w:spacing w:after="0" w:line="240" w:lineRule="auto"/>
        <w:rPr>
          <w:rFonts w:ascii="Open Sans" w:hAnsi="Open Sans" w:cs="Times New Roman"/>
          <w:sz w:val="24"/>
          <w:szCs w:val="24"/>
        </w:rPr>
      </w:pPr>
    </w:p>
    <w:p w14:paraId="1E260408" w14:textId="246C73F2" w:rsidR="004D0AA8" w:rsidRPr="007906D2" w:rsidRDefault="004D0AA8" w:rsidP="007E5B2F">
      <w:pPr>
        <w:spacing w:after="0" w:line="240" w:lineRule="auto"/>
        <w:ind w:left="360"/>
        <w:rPr>
          <w:rFonts w:ascii="Open Sans" w:hAnsi="Open Sans" w:cs="Times New Roman"/>
          <w:color w:val="FF0000"/>
          <w:sz w:val="24"/>
          <w:szCs w:val="24"/>
        </w:rPr>
      </w:pPr>
    </w:p>
    <w:p w14:paraId="1C214C6A" w14:textId="5F6F0530" w:rsidR="003C2D98" w:rsidRDefault="003C2D98">
      <w:pPr>
        <w:rPr>
          <w:rFonts w:ascii="Open Sans" w:hAnsi="Open Sans" w:cs="Times New Roman"/>
          <w:color w:val="FF0000"/>
          <w:sz w:val="24"/>
          <w:szCs w:val="24"/>
        </w:rPr>
      </w:pPr>
      <w:r>
        <w:rPr>
          <w:rFonts w:ascii="Open Sans" w:hAnsi="Open Sans" w:cs="Times New Roman"/>
          <w:color w:val="FF0000"/>
          <w:sz w:val="24"/>
          <w:szCs w:val="24"/>
        </w:rPr>
        <w:br w:type="page"/>
      </w:r>
    </w:p>
    <w:p w14:paraId="4D292ADE" w14:textId="1A5590CE" w:rsidR="00AE7FD3" w:rsidRDefault="00757595" w:rsidP="00AE7FD3">
      <w:pPr>
        <w:pStyle w:val="Heading1"/>
        <w:rPr>
          <w:rFonts w:ascii="Open Sans" w:hAnsi="Open Sans" w:cs="Times New Roman"/>
          <w:b/>
          <w:bCs/>
          <w:sz w:val="28"/>
          <w:szCs w:val="28"/>
        </w:rPr>
      </w:pPr>
      <w:bookmarkStart w:id="7" w:name="_Toc25595926"/>
      <w:r>
        <w:rPr>
          <w:rFonts w:ascii="Open Sans" w:hAnsi="Open Sans" w:cs="Times New Roman"/>
          <w:b/>
          <w:noProof/>
          <w:color w:val="FF0000"/>
          <w:sz w:val="24"/>
          <w:szCs w:val="24"/>
        </w:rPr>
        <w:lastRenderedPageBreak/>
        <mc:AlternateContent>
          <mc:Choice Requires="wps">
            <w:drawing>
              <wp:anchor distT="0" distB="0" distL="114300" distR="114300" simplePos="0" relativeHeight="251682816" behindDoc="1" locked="0" layoutInCell="1" allowOverlap="1" wp14:anchorId="5F5F69EF" wp14:editId="48C0BB69">
                <wp:simplePos x="0" y="0"/>
                <wp:positionH relativeFrom="column">
                  <wp:posOffset>6591300</wp:posOffset>
                </wp:positionH>
                <wp:positionV relativeFrom="paragraph">
                  <wp:posOffset>0</wp:posOffset>
                </wp:positionV>
                <wp:extent cx="3009900" cy="5800725"/>
                <wp:effectExtent l="0" t="0" r="19050" b="28575"/>
                <wp:wrapTight wrapText="bothSides">
                  <wp:wrapPolygon edited="0">
                    <wp:start x="0" y="0"/>
                    <wp:lineTo x="0" y="21635"/>
                    <wp:lineTo x="21600" y="21635"/>
                    <wp:lineTo x="21600" y="0"/>
                    <wp:lineTo x="0" y="0"/>
                  </wp:wrapPolygon>
                </wp:wrapTight>
                <wp:docPr id="448" name="Text Box 448"/>
                <wp:cNvGraphicFramePr/>
                <a:graphic xmlns:a="http://schemas.openxmlformats.org/drawingml/2006/main">
                  <a:graphicData uri="http://schemas.microsoft.com/office/word/2010/wordprocessingShape">
                    <wps:wsp>
                      <wps:cNvSpPr txBox="1"/>
                      <wps:spPr>
                        <a:xfrm>
                          <a:off x="0" y="0"/>
                          <a:ext cx="3009900" cy="5800725"/>
                        </a:xfrm>
                        <a:prstGeom prst="rect">
                          <a:avLst/>
                        </a:prstGeom>
                        <a:solidFill>
                          <a:srgbClr val="4472C4">
                            <a:lumMod val="20000"/>
                            <a:lumOff val="80000"/>
                          </a:srgbClr>
                        </a:solidFill>
                        <a:ln w="6350">
                          <a:solidFill>
                            <a:prstClr val="black"/>
                          </a:solidFill>
                        </a:ln>
                      </wps:spPr>
                      <wps:txbx>
                        <w:txbxContent>
                          <w:p w14:paraId="18E48681" w14:textId="77777777" w:rsidR="00757595" w:rsidRPr="00AE7FD3" w:rsidRDefault="00757595" w:rsidP="00757595">
                            <w:pPr>
                              <w:shd w:val="clear" w:color="auto" w:fill="DEEAF6" w:themeFill="accent5" w:themeFillTint="33"/>
                              <w:jc w:val="center"/>
                              <w:rPr>
                                <w:rFonts w:ascii="Open Sans" w:hAnsi="Open Sans" w:cs="Times New Roman"/>
                                <w:b/>
                                <w:bCs/>
                                <w:color w:val="5B9BD5" w:themeColor="accent5"/>
                                <w:sz w:val="40"/>
                                <w:szCs w:val="40"/>
                              </w:rPr>
                            </w:pPr>
                            <w:r w:rsidRPr="00AE7FD3">
                              <w:rPr>
                                <w:rFonts w:ascii="Open Sans" w:hAnsi="Open Sans" w:cs="Times New Roman"/>
                                <w:b/>
                                <w:bCs/>
                                <w:color w:val="5B9BD5" w:themeColor="accent5"/>
                                <w:sz w:val="40"/>
                                <w:szCs w:val="40"/>
                              </w:rPr>
                              <w:t>Useful to know</w:t>
                            </w:r>
                          </w:p>
                          <w:p w14:paraId="1208D224" w14:textId="77777777" w:rsidR="00757595" w:rsidRDefault="00757595" w:rsidP="00757595">
                            <w:pPr>
                              <w:shd w:val="clear" w:color="auto" w:fill="DEEAF6" w:themeFill="accent5" w:themeFillTint="33"/>
                              <w:rPr>
                                <w:rFonts w:ascii="Open Sans" w:hAnsi="Open Sans" w:cs="Times New Roman"/>
                              </w:rPr>
                            </w:pPr>
                            <w:r w:rsidRPr="00AE7FD3">
                              <w:rPr>
                                <w:rFonts w:ascii="Open Sans" w:hAnsi="Open Sans" w:cs="Times New Roman"/>
                              </w:rPr>
                              <w:t xml:space="preserve">Not all suggestions will universally fit any organisation or business and it would be beneficial to have a discussion on what it means to be Forces Friendly for your organisation and what pledges you can make when you sign the Armed Forces Covenant.  </w:t>
                            </w:r>
                          </w:p>
                          <w:p w14:paraId="7772694B" w14:textId="77777777" w:rsidR="00757595" w:rsidRDefault="00757595" w:rsidP="00757595">
                            <w:pPr>
                              <w:shd w:val="clear" w:color="auto" w:fill="DEEAF6" w:themeFill="accent5" w:themeFillTint="33"/>
                              <w:rPr>
                                <w:rFonts w:ascii="Open Sans" w:hAnsi="Open Sans" w:cs="Times New Roman"/>
                              </w:rPr>
                            </w:pPr>
                            <w:r w:rsidRPr="00AE7FD3">
                              <w:rPr>
                                <w:rFonts w:ascii="Open Sans" w:hAnsi="Open Sans" w:cs="Times New Roman"/>
                              </w:rPr>
                              <w:t xml:space="preserve">One way to do this is by providing awareness training for the staff and volunteers on issues facing the Armed Forces Community.  </w:t>
                            </w:r>
                          </w:p>
                          <w:p w14:paraId="7B3E679D" w14:textId="77777777" w:rsidR="00757595" w:rsidRDefault="00757595" w:rsidP="00757595">
                            <w:pPr>
                              <w:shd w:val="clear" w:color="auto" w:fill="DEEAF6" w:themeFill="accent5" w:themeFillTint="33"/>
                              <w:rPr>
                                <w:rFonts w:ascii="Open Sans" w:hAnsi="Open Sans" w:cs="Times New Roman"/>
                              </w:rPr>
                            </w:pPr>
                            <w:r w:rsidRPr="00AE7FD3">
                              <w:rPr>
                                <w:rFonts w:ascii="Open Sans" w:hAnsi="Open Sans" w:cs="Times New Roman"/>
                              </w:rPr>
                              <w:t xml:space="preserve">There is training available on the NHS E-learning website through the open access sessions at </w:t>
                            </w:r>
                            <w:hyperlink r:id="rId24" w:history="1">
                              <w:r w:rsidRPr="00AE7FD3">
                                <w:rPr>
                                  <w:rStyle w:val="Hyperlink"/>
                                  <w:rFonts w:ascii="Open Sans" w:hAnsi="Open Sans" w:cs="Times New Roman"/>
                                </w:rPr>
                                <w:t>https://www.e-lfh.org.uk/programmes/nhs-healthcare-for-the-armed-forces/</w:t>
                              </w:r>
                            </w:hyperlink>
                            <w:r w:rsidRPr="00AE7FD3">
                              <w:rPr>
                                <w:rFonts w:ascii="Open Sans" w:hAnsi="Open Sans" w:cs="Times New Roman"/>
                              </w:rPr>
                              <w:t xml:space="preserve"> </w:t>
                            </w:r>
                          </w:p>
                          <w:p w14:paraId="2419FE87" w14:textId="77777777" w:rsidR="00757595" w:rsidRPr="00AE7FD3" w:rsidRDefault="00757595" w:rsidP="00757595">
                            <w:pPr>
                              <w:shd w:val="clear" w:color="auto" w:fill="DEEAF6" w:themeFill="accent5" w:themeFillTint="33"/>
                              <w:rPr>
                                <w:rFonts w:ascii="Open Sans" w:hAnsi="Open Sans"/>
                              </w:rPr>
                            </w:pPr>
                            <w:r w:rsidRPr="00AE7FD3">
                              <w:rPr>
                                <w:rFonts w:ascii="Open Sans" w:hAnsi="Open Sans" w:cs="Times New Roman"/>
                              </w:rPr>
                              <w:t xml:space="preserve">Warwickshire County council have also developed the e-learning programme modules on the Armed Forces Covenant implementation for front line staff, housing/homelessness and AFC, families of the Armed Forces personnel and Adjusting to Life after Armed Forces at  </w:t>
                            </w:r>
                            <w:hyperlink r:id="rId25" w:history="1">
                              <w:r w:rsidRPr="00AE7FD3">
                                <w:rPr>
                                  <w:rStyle w:val="Hyperlink"/>
                                  <w:rFonts w:ascii="Open Sans" w:hAnsi="Open Sans" w:cs="Times New Roman"/>
                                </w:rPr>
                                <w:t>https://www.warwickshire.gov.uk/community-safety/armed-forces-covenant-e-learning-programme</w:t>
                              </w:r>
                            </w:hyperlink>
                          </w:p>
                        </w:txbxContent>
                      </wps:txbx>
                      <wps:bodyPr rot="0" spcFirstLastPara="0" vertOverflow="overflow" horzOverflow="overflow" vert="horz" wrap="square" lIns="9000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5F69EF" id="Text Box 448" o:spid="_x0000_s1035" type="#_x0000_t202" style="position:absolute;margin-left:519pt;margin-top:0;width:237pt;height:456.7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" fillcolor="#dae3f3" strokeweight=".5pt">
                <v:textbox inset="2.5mm">
                  <w:txbxContent>
                    <w:p w14:paraId="18E48681" w14:textId="77777777" w:rsidR="00757595" w:rsidRPr="00AE7FD3" w:rsidRDefault="00757595" w:rsidP="00757595">
                      <w:pPr>
                        <w:shd w:val="clear" w:color="auto" w:fill="DEEAF6" w:themeFill="accent5" w:themeFillTint="33"/>
                        <w:jc w:val="center"/>
                        <w:rPr>
                          <w:rFonts w:ascii="Open Sans" w:hAnsi="Open Sans" w:cs="Times New Roman"/>
                          <w:b/>
                          <w:bCs/>
                          <w:color w:val="5B9BD5" w:themeColor="accent5"/>
                          <w:sz w:val="40"/>
                          <w:szCs w:val="40"/>
                        </w:rPr>
                      </w:pPr>
                      <w:r w:rsidRPr="00AE7FD3">
                        <w:rPr>
                          <w:rFonts w:ascii="Open Sans" w:hAnsi="Open Sans" w:cs="Times New Roman"/>
                          <w:b/>
                          <w:bCs/>
                          <w:color w:val="5B9BD5" w:themeColor="accent5"/>
                          <w:sz w:val="40"/>
                          <w:szCs w:val="40"/>
                        </w:rPr>
                        <w:t>Useful to know</w:t>
                      </w:r>
                    </w:p>
                    <w:p w14:paraId="1208D224" w14:textId="77777777" w:rsidR="00757595" w:rsidRDefault="00757595" w:rsidP="00757595">
                      <w:pPr>
                        <w:shd w:val="clear" w:color="auto" w:fill="DEEAF6" w:themeFill="accent5" w:themeFillTint="33"/>
                        <w:rPr>
                          <w:rFonts w:ascii="Open Sans" w:hAnsi="Open Sans" w:cs="Times New Roman"/>
                        </w:rPr>
                      </w:pPr>
                      <w:r w:rsidRPr="00AE7FD3">
                        <w:rPr>
                          <w:rFonts w:ascii="Open Sans" w:hAnsi="Open Sans" w:cs="Times New Roman"/>
                        </w:rPr>
                        <w:t xml:space="preserve">Not all suggestions will universally fit any organisation or business and it would be beneficial to have a discussion on what it means to be Forces Friendly for your organisation and what pledges you can make when you sign the Armed Forces Covenant.  </w:t>
                      </w:r>
                    </w:p>
                    <w:p w14:paraId="7772694B" w14:textId="77777777" w:rsidR="00757595" w:rsidRDefault="00757595" w:rsidP="00757595">
                      <w:pPr>
                        <w:shd w:val="clear" w:color="auto" w:fill="DEEAF6" w:themeFill="accent5" w:themeFillTint="33"/>
                        <w:rPr>
                          <w:rFonts w:ascii="Open Sans" w:hAnsi="Open Sans" w:cs="Times New Roman"/>
                        </w:rPr>
                      </w:pPr>
                      <w:r w:rsidRPr="00AE7FD3">
                        <w:rPr>
                          <w:rFonts w:ascii="Open Sans" w:hAnsi="Open Sans" w:cs="Times New Roman"/>
                        </w:rPr>
                        <w:t xml:space="preserve">One way to do this is by providing awareness training for the staff and volunteers on issues facing the Armed Forces Community.  </w:t>
                      </w:r>
                    </w:p>
                    <w:p w14:paraId="7B3E679D" w14:textId="77777777" w:rsidR="00757595" w:rsidRDefault="00757595" w:rsidP="00757595">
                      <w:pPr>
                        <w:shd w:val="clear" w:color="auto" w:fill="DEEAF6" w:themeFill="accent5" w:themeFillTint="33"/>
                        <w:rPr>
                          <w:rFonts w:ascii="Open Sans" w:hAnsi="Open Sans" w:cs="Times New Roman"/>
                        </w:rPr>
                      </w:pPr>
                      <w:r w:rsidRPr="00AE7FD3">
                        <w:rPr>
                          <w:rFonts w:ascii="Open Sans" w:hAnsi="Open Sans" w:cs="Times New Roman"/>
                        </w:rPr>
                        <w:t xml:space="preserve">There is training available on the NHS E-learning website through the open access sessions at </w:t>
                      </w:r>
                      <w:hyperlink r:id="rId26" w:history="1">
                        <w:r w:rsidRPr="00AE7FD3">
                          <w:rPr>
                            <w:rStyle w:val="Hyperlink"/>
                            <w:rFonts w:ascii="Open Sans" w:hAnsi="Open Sans" w:cs="Times New Roman"/>
                          </w:rPr>
                          <w:t>https://www.e-lfh.org.uk/programmes/nhs-healthcare-for-the-armed-forces/</w:t>
                        </w:r>
                      </w:hyperlink>
                      <w:r w:rsidRPr="00AE7FD3">
                        <w:rPr>
                          <w:rFonts w:ascii="Open Sans" w:hAnsi="Open Sans" w:cs="Times New Roman"/>
                        </w:rPr>
                        <w:t xml:space="preserve"> </w:t>
                      </w:r>
                    </w:p>
                    <w:p w14:paraId="2419FE87" w14:textId="77777777" w:rsidR="00757595" w:rsidRPr="00AE7FD3" w:rsidRDefault="00757595" w:rsidP="00757595">
                      <w:pPr>
                        <w:shd w:val="clear" w:color="auto" w:fill="DEEAF6" w:themeFill="accent5" w:themeFillTint="33"/>
                        <w:rPr>
                          <w:rFonts w:ascii="Open Sans" w:hAnsi="Open Sans"/>
                        </w:rPr>
                      </w:pPr>
                      <w:r w:rsidRPr="00AE7FD3">
                        <w:rPr>
                          <w:rFonts w:ascii="Open Sans" w:hAnsi="Open Sans" w:cs="Times New Roman"/>
                        </w:rPr>
                        <w:t xml:space="preserve">Warwickshire County council have also developed the e-learning programme modules on the Armed Forces Covenant implementation for front line staff, housing/homelessness and AFC, families of the Armed Forces personnel and Adjusting to Life after Armed Forces at  </w:t>
                      </w:r>
                      <w:hyperlink r:id="rId27" w:history="1">
                        <w:r w:rsidRPr="00AE7FD3">
                          <w:rPr>
                            <w:rStyle w:val="Hyperlink"/>
                            <w:rFonts w:ascii="Open Sans" w:hAnsi="Open Sans" w:cs="Times New Roman"/>
                          </w:rPr>
                          <w:t>https://www.warwickshire.gov.uk/community-safety/armed-forces-covenant-e-learning-programme</w:t>
                        </w:r>
                      </w:hyperlink>
                    </w:p>
                  </w:txbxContent>
                </v:textbox>
                <w10:wrap type="tight"/>
              </v:shape>
            </w:pict>
          </mc:Fallback>
        </mc:AlternateContent>
      </w:r>
      <w:r w:rsidR="005E75AD">
        <w:rPr>
          <w:rFonts w:ascii="Open Sans" w:hAnsi="Open Sans" w:cs="Times New Roman"/>
          <w:b/>
          <w:bCs/>
          <w:sz w:val="28"/>
          <w:szCs w:val="28"/>
        </w:rPr>
        <w:t>B</w:t>
      </w:r>
      <w:r w:rsidR="003C2D98" w:rsidRPr="00AE7FD3">
        <w:rPr>
          <w:rFonts w:ascii="Open Sans" w:hAnsi="Open Sans" w:cs="Times New Roman"/>
          <w:b/>
          <w:bCs/>
          <w:sz w:val="28"/>
          <w:szCs w:val="28"/>
        </w:rPr>
        <w:t>ecoming a forces friendly organisation</w:t>
      </w:r>
      <w:bookmarkEnd w:id="7"/>
    </w:p>
    <w:p w14:paraId="56FBDAC6" w14:textId="22E4B98D" w:rsidR="00AE7FD3" w:rsidRDefault="00AE7FD3" w:rsidP="00757595">
      <w:pPr>
        <w:spacing w:after="0" w:line="240" w:lineRule="auto"/>
        <w:rPr>
          <w:rFonts w:ascii="Open Sans" w:hAnsi="Open Sans"/>
        </w:rPr>
      </w:pPr>
    </w:p>
    <w:p w14:paraId="008C634B" w14:textId="068A7A85" w:rsidR="00757595" w:rsidRDefault="00AE7FD3" w:rsidP="00757595">
      <w:pPr>
        <w:spacing w:after="0" w:line="240" w:lineRule="auto"/>
        <w:rPr>
          <w:rFonts w:ascii="Open Sans" w:hAnsi="Open Sans"/>
          <w:sz w:val="24"/>
          <w:szCs w:val="24"/>
        </w:rPr>
      </w:pPr>
      <w:r w:rsidRPr="00757595">
        <w:rPr>
          <w:rFonts w:ascii="Open Sans" w:hAnsi="Open Sans"/>
          <w:sz w:val="24"/>
          <w:szCs w:val="24"/>
        </w:rPr>
        <w:t xml:space="preserve">The Armed Forces Covenant relies on organisations, businesses and communities to actively support it in order to make a difference.  On </w:t>
      </w:r>
      <w:r w:rsidR="00757595">
        <w:rPr>
          <w:rFonts w:ascii="Open Sans" w:hAnsi="Open Sans"/>
          <w:sz w:val="24"/>
          <w:szCs w:val="24"/>
        </w:rPr>
        <w:t xml:space="preserve">an </w:t>
      </w:r>
      <w:r w:rsidRPr="00757595">
        <w:rPr>
          <w:rFonts w:ascii="Open Sans" w:hAnsi="Open Sans"/>
          <w:sz w:val="24"/>
          <w:szCs w:val="24"/>
        </w:rPr>
        <w:t xml:space="preserve">organisational level, it encourages the signees to include policies that encourage reserve service, support employment of veterans and service spouses/partners as employees or volunteers and as </w:t>
      </w:r>
      <w:r w:rsidR="006D3528">
        <w:rPr>
          <w:rFonts w:ascii="Open Sans" w:hAnsi="Open Sans"/>
          <w:sz w:val="24"/>
          <w:szCs w:val="24"/>
        </w:rPr>
        <w:t>clients or service-users</w:t>
      </w:r>
      <w:r w:rsidRPr="00757595">
        <w:rPr>
          <w:rFonts w:ascii="Open Sans" w:hAnsi="Open Sans"/>
          <w:sz w:val="24"/>
          <w:szCs w:val="24"/>
        </w:rPr>
        <w:t xml:space="preserve">  </w:t>
      </w:r>
    </w:p>
    <w:p w14:paraId="6D9B1A9B" w14:textId="7258A4AE" w:rsidR="00757595" w:rsidRDefault="00757595" w:rsidP="00757595">
      <w:pPr>
        <w:spacing w:after="0" w:line="240" w:lineRule="auto"/>
        <w:rPr>
          <w:rFonts w:ascii="Open Sans" w:hAnsi="Open Sans"/>
          <w:sz w:val="24"/>
          <w:szCs w:val="24"/>
        </w:rPr>
      </w:pPr>
    </w:p>
    <w:p w14:paraId="4DB28CE3" w14:textId="225EBDD3" w:rsidR="00757595" w:rsidRPr="00757595" w:rsidRDefault="00757595" w:rsidP="00757595">
      <w:pPr>
        <w:pStyle w:val="ListParagraph"/>
        <w:numPr>
          <w:ilvl w:val="0"/>
          <w:numId w:val="24"/>
        </w:numPr>
        <w:spacing w:after="0" w:line="240" w:lineRule="auto"/>
        <w:rPr>
          <w:rFonts w:ascii="Open Sans" w:hAnsi="Open Sans"/>
          <w:b/>
          <w:bCs/>
          <w:sz w:val="24"/>
          <w:szCs w:val="24"/>
        </w:rPr>
      </w:pPr>
      <w:r w:rsidRPr="007906D2">
        <w:rPr>
          <w:rFonts w:cs="Times New Roman"/>
          <w:noProof/>
        </w:rPr>
        <mc:AlternateContent>
          <mc:Choice Requires="wps">
            <w:drawing>
              <wp:anchor distT="0" distB="0" distL="114300" distR="114300" simplePos="0" relativeHeight="251684864" behindDoc="0" locked="0" layoutInCell="1" allowOverlap="1" wp14:anchorId="5F161E1B" wp14:editId="45FA9C39">
                <wp:simplePos x="0" y="0"/>
                <wp:positionH relativeFrom="rightMargin">
                  <wp:posOffset>-3662680</wp:posOffset>
                </wp:positionH>
                <wp:positionV relativeFrom="paragraph">
                  <wp:posOffset>31115</wp:posOffset>
                </wp:positionV>
                <wp:extent cx="161925" cy="152400"/>
                <wp:effectExtent l="0" t="0" r="28575" b="19050"/>
                <wp:wrapNone/>
                <wp:docPr id="449" name="Rectangle 449"/>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E3EE6" id="Rectangle 449" o:spid="_x0000_s1026" style="position:absolute;margin-left:-288.4pt;margin-top:2.45pt;width:12.75pt;height:12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" fillcolor="#4472c4" strokecolor="#2f528f" strokeweight="1pt">
                <w10:wrap anchorx="margin"/>
              </v:rect>
            </w:pict>
          </mc:Fallback>
        </mc:AlternateContent>
      </w:r>
      <w:r w:rsidRPr="00757595">
        <w:rPr>
          <w:rFonts w:ascii="Open Sans" w:hAnsi="Open Sans"/>
          <w:b/>
          <w:bCs/>
          <w:sz w:val="24"/>
          <w:szCs w:val="24"/>
        </w:rPr>
        <w:t>Do you know what “forces-friendly” looks like for your organisation?</w:t>
      </w:r>
      <w:r w:rsidRPr="00757595">
        <w:rPr>
          <w:rFonts w:ascii="Open Sans" w:hAnsi="Open Sans"/>
          <w:b/>
          <w:bCs/>
          <w:sz w:val="24"/>
          <w:szCs w:val="24"/>
        </w:rPr>
        <w:tab/>
        <w:t xml:space="preserve">       Yes</w:t>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r w:rsidRPr="00757595">
        <w:rPr>
          <w:rFonts w:ascii="Open Sans" w:hAnsi="Open Sans"/>
          <w:b/>
          <w:bCs/>
          <w:sz w:val="24"/>
          <w:szCs w:val="24"/>
        </w:rPr>
        <w:tab/>
      </w:r>
    </w:p>
    <w:p w14:paraId="2E802A68" w14:textId="5228C131" w:rsidR="00AE7FD3" w:rsidRDefault="00757595" w:rsidP="00757595">
      <w:pPr>
        <w:spacing w:after="0" w:line="240" w:lineRule="auto"/>
        <w:ind w:left="720"/>
        <w:rPr>
          <w:rFonts w:ascii="Open Sans" w:hAnsi="Open Sans"/>
          <w:sz w:val="24"/>
          <w:szCs w:val="24"/>
        </w:rPr>
      </w:pPr>
      <w:r w:rsidRPr="00757595">
        <w:rPr>
          <w:rFonts w:ascii="Open Sans" w:hAnsi="Open Sans"/>
          <w:b/>
          <w:bCs/>
          <w:sz w:val="24"/>
          <w:szCs w:val="24"/>
        </w:rPr>
        <w:t>No?</w:t>
      </w:r>
      <w:r>
        <w:rPr>
          <w:rFonts w:ascii="Open Sans" w:hAnsi="Open Sans"/>
          <w:b/>
          <w:bCs/>
          <w:sz w:val="24"/>
          <w:szCs w:val="24"/>
        </w:rPr>
        <w:t xml:space="preserve"> </w:t>
      </w:r>
      <w:r>
        <w:rPr>
          <w:rFonts w:ascii="Open Sans" w:hAnsi="Open Sans"/>
          <w:sz w:val="24"/>
          <w:szCs w:val="24"/>
        </w:rPr>
        <w:t>You might want to consider opening-up debate and/or finding someone to “champion” the issues.</w:t>
      </w:r>
    </w:p>
    <w:p w14:paraId="0088675F" w14:textId="0BF25093" w:rsidR="00757595" w:rsidRDefault="00757595" w:rsidP="00757595">
      <w:pPr>
        <w:spacing w:after="0" w:line="240" w:lineRule="auto"/>
        <w:ind w:left="720"/>
        <w:rPr>
          <w:rFonts w:ascii="Open Sans" w:hAnsi="Open Sans"/>
          <w:sz w:val="24"/>
          <w:szCs w:val="24"/>
        </w:rPr>
      </w:pPr>
    </w:p>
    <w:p w14:paraId="40D2A390" w14:textId="5872BA98" w:rsidR="004369BE" w:rsidRPr="004369BE" w:rsidRDefault="00757595" w:rsidP="0072601C">
      <w:pPr>
        <w:pStyle w:val="ListParagraph"/>
        <w:numPr>
          <w:ilvl w:val="0"/>
          <w:numId w:val="25"/>
        </w:numPr>
        <w:spacing w:after="0" w:line="240" w:lineRule="auto"/>
        <w:rPr>
          <w:rFonts w:ascii="Open Sans" w:hAnsi="Open Sans"/>
          <w:sz w:val="24"/>
          <w:szCs w:val="24"/>
        </w:rPr>
      </w:pPr>
      <w:r w:rsidRPr="004369BE">
        <w:rPr>
          <w:rFonts w:ascii="Open Sans" w:hAnsi="Open Sans"/>
          <w:sz w:val="24"/>
          <w:szCs w:val="24"/>
        </w:rPr>
        <w:t>Running a</w:t>
      </w:r>
      <w:r w:rsidR="004369BE" w:rsidRPr="004369BE">
        <w:rPr>
          <w:rFonts w:ascii="Open Sans" w:hAnsi="Open Sans"/>
          <w:sz w:val="24"/>
          <w:szCs w:val="24"/>
        </w:rPr>
        <w:t xml:space="preserve"> workshop: You could ask groups to discuss key questions such as:</w:t>
      </w:r>
    </w:p>
    <w:p w14:paraId="12BF2AED" w14:textId="4ADE723B" w:rsidR="004369BE" w:rsidRDefault="004369BE" w:rsidP="004369BE">
      <w:pPr>
        <w:spacing w:after="0" w:line="240" w:lineRule="auto"/>
        <w:ind w:left="1080"/>
        <w:rPr>
          <w:rFonts w:ascii="Open Sans" w:hAnsi="Open Sans"/>
          <w:sz w:val="24"/>
          <w:szCs w:val="24"/>
        </w:rPr>
      </w:pPr>
    </w:p>
    <w:p w14:paraId="38E7512C" w14:textId="427B36D5" w:rsidR="004369BE" w:rsidRDefault="004369BE" w:rsidP="004369BE">
      <w:pPr>
        <w:pStyle w:val="ListParagraph"/>
        <w:numPr>
          <w:ilvl w:val="0"/>
          <w:numId w:val="28"/>
        </w:numPr>
        <w:spacing w:after="0" w:line="240" w:lineRule="auto"/>
        <w:rPr>
          <w:rFonts w:ascii="Open Sans" w:hAnsi="Open Sans"/>
          <w:b/>
          <w:bCs/>
          <w:sz w:val="24"/>
          <w:szCs w:val="24"/>
        </w:rPr>
      </w:pPr>
      <w:r w:rsidRPr="004369BE">
        <w:rPr>
          <w:rFonts w:ascii="Open Sans" w:hAnsi="Open Sans"/>
          <w:b/>
          <w:bCs/>
          <w:sz w:val="24"/>
          <w:szCs w:val="24"/>
        </w:rPr>
        <w:t>What challenges affect the different groups in the armed forces community?</w:t>
      </w:r>
    </w:p>
    <w:p w14:paraId="0BF365C5" w14:textId="6499E2B0" w:rsidR="004369BE" w:rsidRDefault="004369BE" w:rsidP="004369BE">
      <w:pPr>
        <w:pStyle w:val="ListParagraph"/>
        <w:numPr>
          <w:ilvl w:val="0"/>
          <w:numId w:val="28"/>
        </w:numPr>
        <w:spacing w:after="0" w:line="240" w:lineRule="auto"/>
        <w:rPr>
          <w:rFonts w:ascii="Open Sans" w:hAnsi="Open Sans"/>
          <w:b/>
          <w:bCs/>
          <w:sz w:val="24"/>
          <w:szCs w:val="24"/>
        </w:rPr>
      </w:pPr>
      <w:r>
        <w:rPr>
          <w:rFonts w:ascii="Open Sans" w:hAnsi="Open Sans"/>
          <w:b/>
          <w:bCs/>
          <w:sz w:val="24"/>
          <w:szCs w:val="24"/>
        </w:rPr>
        <w:t>How can we celebrate the service of those serving or who have served in our armed forces?</w:t>
      </w:r>
    </w:p>
    <w:p w14:paraId="113EE577" w14:textId="77777777" w:rsidR="004369BE" w:rsidRDefault="004369BE" w:rsidP="004369BE">
      <w:pPr>
        <w:pStyle w:val="ListParagraph"/>
        <w:numPr>
          <w:ilvl w:val="0"/>
          <w:numId w:val="28"/>
        </w:numPr>
        <w:spacing w:after="0" w:line="240" w:lineRule="auto"/>
        <w:rPr>
          <w:rFonts w:ascii="Open Sans" w:hAnsi="Open Sans"/>
          <w:b/>
          <w:bCs/>
          <w:sz w:val="24"/>
          <w:szCs w:val="24"/>
        </w:rPr>
      </w:pPr>
      <w:r>
        <w:rPr>
          <w:rFonts w:ascii="Open Sans" w:hAnsi="Open Sans"/>
          <w:b/>
          <w:bCs/>
          <w:sz w:val="24"/>
          <w:szCs w:val="24"/>
        </w:rPr>
        <w:t>What skills, knowledge and experience are brought to our organisation by people who are serving, have served and their families?</w:t>
      </w:r>
    </w:p>
    <w:p w14:paraId="0A029065" w14:textId="77777777" w:rsidR="004369BE" w:rsidRDefault="004369BE" w:rsidP="004369BE">
      <w:pPr>
        <w:spacing w:after="0" w:line="240" w:lineRule="auto"/>
        <w:rPr>
          <w:rFonts w:ascii="Open Sans" w:hAnsi="Open Sans"/>
          <w:b/>
          <w:bCs/>
          <w:sz w:val="24"/>
          <w:szCs w:val="24"/>
        </w:rPr>
      </w:pPr>
    </w:p>
    <w:p w14:paraId="7E9A7022" w14:textId="58323F15" w:rsidR="004369BE" w:rsidRPr="004369BE" w:rsidRDefault="004369BE" w:rsidP="004369BE">
      <w:pPr>
        <w:spacing w:after="0" w:line="240" w:lineRule="auto"/>
        <w:ind w:left="720"/>
        <w:rPr>
          <w:rFonts w:ascii="Open Sans" w:hAnsi="Open Sans"/>
          <w:b/>
          <w:bCs/>
          <w:sz w:val="24"/>
          <w:szCs w:val="24"/>
        </w:rPr>
      </w:pPr>
      <w:r>
        <w:rPr>
          <w:rFonts w:ascii="Open Sans" w:hAnsi="Open Sans"/>
          <w:sz w:val="24"/>
          <w:szCs w:val="24"/>
        </w:rPr>
        <w:t xml:space="preserve">Use the information and case studies from </w:t>
      </w:r>
      <w:hyperlink r:id="rId28" w:history="1">
        <w:r w:rsidRPr="00390B8A">
          <w:rPr>
            <w:rStyle w:val="Hyperlink"/>
            <w:rFonts w:ascii="Open Sans" w:hAnsi="Open Sans"/>
            <w:sz w:val="24"/>
            <w:szCs w:val="24"/>
          </w:rPr>
          <w:t>www.armedforcescovenant.gov.uk</w:t>
        </w:r>
      </w:hyperlink>
      <w:r>
        <w:rPr>
          <w:rFonts w:ascii="Open Sans" w:hAnsi="Open Sans"/>
          <w:sz w:val="24"/>
          <w:szCs w:val="24"/>
        </w:rPr>
        <w:t xml:space="preserve"> to encourage</w:t>
      </w:r>
      <w:r w:rsidRPr="004369BE">
        <w:rPr>
          <w:rFonts w:ascii="Open Sans" w:hAnsi="Open Sans"/>
          <w:b/>
          <w:bCs/>
          <w:sz w:val="24"/>
          <w:szCs w:val="24"/>
        </w:rPr>
        <w:t xml:space="preserve"> </w:t>
      </w:r>
      <w:r w:rsidRPr="004369BE">
        <w:rPr>
          <w:rFonts w:ascii="Open Sans" w:hAnsi="Open Sans"/>
          <w:sz w:val="24"/>
          <w:szCs w:val="24"/>
        </w:rPr>
        <w:t>discussion about how</w:t>
      </w:r>
      <w:r>
        <w:rPr>
          <w:rFonts w:ascii="Open Sans" w:hAnsi="Open Sans"/>
          <w:sz w:val="24"/>
          <w:szCs w:val="24"/>
        </w:rPr>
        <w:t xml:space="preserve"> your organisation can be more forces friendly</w:t>
      </w:r>
    </w:p>
    <w:p w14:paraId="52D11ABF" w14:textId="0151C460" w:rsidR="004369BE" w:rsidRPr="004369BE" w:rsidRDefault="004369BE" w:rsidP="004369BE">
      <w:pPr>
        <w:spacing w:after="0" w:line="240" w:lineRule="auto"/>
        <w:ind w:left="1080"/>
        <w:rPr>
          <w:rFonts w:ascii="Open Sans" w:hAnsi="Open Sans"/>
          <w:b/>
          <w:bCs/>
          <w:sz w:val="24"/>
          <w:szCs w:val="24"/>
        </w:rPr>
      </w:pPr>
      <w:r w:rsidRPr="004369BE">
        <w:rPr>
          <w:rFonts w:ascii="Open Sans" w:hAnsi="Open Sans"/>
          <w:b/>
          <w:bCs/>
          <w:sz w:val="24"/>
          <w:szCs w:val="24"/>
        </w:rPr>
        <w:t xml:space="preserve">  </w:t>
      </w:r>
    </w:p>
    <w:p w14:paraId="5431A40B" w14:textId="7B06875D" w:rsidR="004369BE" w:rsidRPr="00757595" w:rsidRDefault="004369BE" w:rsidP="00757595">
      <w:pPr>
        <w:pStyle w:val="ListParagraph"/>
        <w:numPr>
          <w:ilvl w:val="0"/>
          <w:numId w:val="25"/>
        </w:numPr>
        <w:spacing w:after="0" w:line="240" w:lineRule="auto"/>
        <w:rPr>
          <w:rFonts w:ascii="Open Sans" w:hAnsi="Open Sans"/>
          <w:sz w:val="24"/>
          <w:szCs w:val="24"/>
        </w:rPr>
      </w:pPr>
      <w:r>
        <w:rPr>
          <w:rFonts w:ascii="Open Sans" w:hAnsi="Open Sans"/>
          <w:sz w:val="24"/>
          <w:szCs w:val="24"/>
        </w:rPr>
        <w:t>Finding a “champion</w:t>
      </w:r>
      <w:r w:rsidR="005E75AD">
        <w:rPr>
          <w:rFonts w:ascii="Open Sans" w:hAnsi="Open Sans"/>
          <w:sz w:val="24"/>
          <w:szCs w:val="24"/>
        </w:rPr>
        <w:t xml:space="preserve">” </w:t>
      </w:r>
      <w:r>
        <w:rPr>
          <w:rFonts w:ascii="Open Sans" w:hAnsi="Open Sans"/>
          <w:sz w:val="24"/>
          <w:szCs w:val="24"/>
        </w:rPr>
        <w:t xml:space="preserve">many organisations already have people </w:t>
      </w:r>
      <w:r w:rsidR="006D3528">
        <w:rPr>
          <w:rFonts w:ascii="Open Sans" w:hAnsi="Open Sans"/>
          <w:sz w:val="24"/>
          <w:szCs w:val="24"/>
        </w:rPr>
        <w:t>with forces connections working with them. A good champion will:</w:t>
      </w:r>
    </w:p>
    <w:p w14:paraId="4093D21F" w14:textId="6748C2CD" w:rsidR="00757595" w:rsidRPr="006D3528" w:rsidRDefault="00757595" w:rsidP="006D3528">
      <w:pPr>
        <w:pStyle w:val="ListParagraph"/>
        <w:numPr>
          <w:ilvl w:val="0"/>
          <w:numId w:val="29"/>
        </w:numPr>
        <w:spacing w:after="0" w:line="240" w:lineRule="auto"/>
        <w:ind w:left="1134" w:hanging="425"/>
        <w:rPr>
          <w:rFonts w:ascii="Open Sans" w:hAnsi="Open Sans"/>
          <w:sz w:val="24"/>
          <w:szCs w:val="24"/>
        </w:rPr>
      </w:pPr>
      <w:r w:rsidRPr="006D3528">
        <w:rPr>
          <w:rFonts w:ascii="Open Sans" w:hAnsi="Open Sans"/>
          <w:sz w:val="24"/>
          <w:szCs w:val="24"/>
        </w:rPr>
        <w:t xml:space="preserve">Have an in-depth knowledge of the issues affecting the Armed Forces community and be prepared to provide </w:t>
      </w:r>
      <w:r w:rsidR="006D3528">
        <w:rPr>
          <w:rFonts w:ascii="Open Sans" w:hAnsi="Open Sans"/>
          <w:sz w:val="24"/>
          <w:szCs w:val="24"/>
        </w:rPr>
        <w:t>awareness-raising</w:t>
      </w:r>
      <w:r w:rsidRPr="006D3528">
        <w:rPr>
          <w:rFonts w:ascii="Open Sans" w:hAnsi="Open Sans"/>
          <w:sz w:val="24"/>
          <w:szCs w:val="24"/>
        </w:rPr>
        <w:t xml:space="preserve"> on them to the other staff/volunteers.</w:t>
      </w:r>
    </w:p>
    <w:p w14:paraId="634BA037" w14:textId="77777777" w:rsidR="006D3528" w:rsidRDefault="00757595" w:rsidP="00757595">
      <w:pPr>
        <w:pStyle w:val="ListParagraph"/>
        <w:numPr>
          <w:ilvl w:val="0"/>
          <w:numId w:val="29"/>
        </w:numPr>
        <w:spacing w:after="0" w:line="240" w:lineRule="auto"/>
        <w:ind w:left="1134" w:hanging="425"/>
        <w:rPr>
          <w:rFonts w:ascii="Open Sans" w:hAnsi="Open Sans"/>
          <w:sz w:val="24"/>
          <w:szCs w:val="24"/>
        </w:rPr>
      </w:pPr>
      <w:r w:rsidRPr="006D3528">
        <w:rPr>
          <w:rFonts w:ascii="Open Sans" w:hAnsi="Open Sans"/>
          <w:sz w:val="24"/>
          <w:szCs w:val="24"/>
        </w:rPr>
        <w:t xml:space="preserve">Be able to relate to the issues facing this group in a sensitive and understanding way, be a good and patient listener.  </w:t>
      </w:r>
    </w:p>
    <w:p w14:paraId="0D851A70" w14:textId="377A20DD" w:rsidR="00757595" w:rsidRPr="006D3528" w:rsidRDefault="00757595" w:rsidP="00757595">
      <w:pPr>
        <w:pStyle w:val="ListParagraph"/>
        <w:numPr>
          <w:ilvl w:val="0"/>
          <w:numId w:val="29"/>
        </w:numPr>
        <w:spacing w:after="0" w:line="240" w:lineRule="auto"/>
        <w:ind w:left="1134" w:hanging="425"/>
        <w:rPr>
          <w:rFonts w:ascii="Open Sans" w:hAnsi="Open Sans"/>
          <w:sz w:val="24"/>
          <w:szCs w:val="24"/>
        </w:rPr>
      </w:pPr>
      <w:r w:rsidRPr="006D3528">
        <w:rPr>
          <w:rFonts w:ascii="Open Sans" w:hAnsi="Open Sans"/>
          <w:sz w:val="24"/>
          <w:szCs w:val="24"/>
        </w:rPr>
        <w:t>Preferably have personal experience of being in the UK military/being a family member of armed forces personnel member.</w:t>
      </w:r>
    </w:p>
    <w:p w14:paraId="1D3E8CB8" w14:textId="1DC1B72F" w:rsidR="00AE7FD3" w:rsidRPr="007906D2" w:rsidRDefault="00AE7FD3" w:rsidP="00AE7FD3">
      <w:pPr>
        <w:pStyle w:val="Heading1"/>
        <w:rPr>
          <w:rFonts w:ascii="Open Sans" w:hAnsi="Open Sans" w:cs="Times New Roman"/>
          <w:b/>
          <w:sz w:val="28"/>
          <w:szCs w:val="28"/>
        </w:rPr>
      </w:pPr>
      <w:bookmarkStart w:id="8" w:name="_Toc25595927"/>
      <w:r w:rsidRPr="007906D2">
        <w:rPr>
          <w:rFonts w:ascii="Open Sans" w:hAnsi="Open Sans" w:cs="Times New Roman"/>
          <w:b/>
          <w:sz w:val="28"/>
          <w:szCs w:val="28"/>
        </w:rPr>
        <w:lastRenderedPageBreak/>
        <w:t>Becoming a Forces Friendly Employer</w:t>
      </w:r>
      <w:bookmarkEnd w:id="8"/>
    </w:p>
    <w:p w14:paraId="03A921F3" w14:textId="77777777" w:rsidR="00AE7FD3" w:rsidRPr="007906D2" w:rsidRDefault="00AE7FD3" w:rsidP="00AE7FD3">
      <w:pPr>
        <w:spacing w:after="0" w:line="240" w:lineRule="auto"/>
        <w:jc w:val="both"/>
        <w:rPr>
          <w:rFonts w:ascii="Open Sans" w:hAnsi="Open Sans" w:cs="Times New Roman"/>
          <w:sz w:val="24"/>
          <w:szCs w:val="24"/>
        </w:rPr>
      </w:pPr>
    </w:p>
    <w:p w14:paraId="0A88161C" w14:textId="77777777" w:rsidR="00AE7FD3" w:rsidRPr="007906D2" w:rsidRDefault="00AE7FD3" w:rsidP="00AE7FD3">
      <w:pPr>
        <w:spacing w:after="0" w:line="240" w:lineRule="auto"/>
        <w:jc w:val="both"/>
        <w:rPr>
          <w:rFonts w:ascii="Open Sans" w:hAnsi="Open Sans" w:cs="Times New Roman"/>
          <w:sz w:val="24"/>
          <w:szCs w:val="24"/>
        </w:rPr>
      </w:pPr>
      <w:r w:rsidRPr="007906D2">
        <w:rPr>
          <w:rFonts w:ascii="Open Sans" w:hAnsi="Open Sans" w:cs="Times New Roman"/>
          <w:sz w:val="24"/>
          <w:szCs w:val="24"/>
        </w:rPr>
        <w:t>By becoming a “forces friendly” employer you can benefit from the wide range of unique skills and experiences that reservists and veterans can bring to your organisation. Employing armed forces community members can help diversify the talent in your workforce. Signing the Covenant means that you are supporting your employees and volunteers as reservists and veterans.</w:t>
      </w:r>
    </w:p>
    <w:p w14:paraId="21C4F7CE" w14:textId="77777777" w:rsidR="00AE7FD3" w:rsidRPr="007906D2" w:rsidRDefault="00AE7FD3" w:rsidP="00AE7FD3">
      <w:pPr>
        <w:spacing w:after="0" w:line="240" w:lineRule="auto"/>
        <w:jc w:val="both"/>
        <w:rPr>
          <w:rFonts w:ascii="Open Sans" w:hAnsi="Open Sans" w:cs="Times New Roman"/>
          <w:sz w:val="24"/>
          <w:szCs w:val="24"/>
        </w:rPr>
      </w:pPr>
    </w:p>
    <w:p w14:paraId="1C636631" w14:textId="77777777" w:rsidR="00AE7FD3" w:rsidRPr="007906D2" w:rsidRDefault="00AE7FD3" w:rsidP="00AE7FD3">
      <w:pPr>
        <w:pStyle w:val="ListParagraph"/>
        <w:numPr>
          <w:ilvl w:val="0"/>
          <w:numId w:val="16"/>
        </w:numPr>
        <w:spacing w:after="0" w:line="240" w:lineRule="auto"/>
        <w:jc w:val="both"/>
        <w:rPr>
          <w:rFonts w:ascii="Open Sans" w:hAnsi="Open Sans" w:cs="Times New Roman"/>
          <w:sz w:val="24"/>
          <w:szCs w:val="24"/>
        </w:rPr>
      </w:pPr>
      <w:r w:rsidRPr="007906D2">
        <w:rPr>
          <w:rFonts w:ascii="Open Sans" w:hAnsi="Open Sans" w:cs="Times New Roman"/>
          <w:b/>
          <w:bCs/>
          <w:noProof/>
          <w:sz w:val="24"/>
          <w:szCs w:val="24"/>
        </w:rPr>
        <mc:AlternateContent>
          <mc:Choice Requires="wps">
            <w:drawing>
              <wp:anchor distT="0" distB="0" distL="114300" distR="114300" simplePos="0" relativeHeight="251678720" behindDoc="0" locked="0" layoutInCell="1" allowOverlap="1" wp14:anchorId="516A31EA" wp14:editId="7209C388">
                <wp:simplePos x="0" y="0"/>
                <wp:positionH relativeFrom="rightMargin">
                  <wp:posOffset>-397510</wp:posOffset>
                </wp:positionH>
                <wp:positionV relativeFrom="paragraph">
                  <wp:posOffset>5080</wp:posOffset>
                </wp:positionV>
                <wp:extent cx="161925" cy="1524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52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7EE04" id="Rectangle 20" o:spid="_x0000_s1026" style="position:absolute;margin-left:-31.3pt;margin-top:.4pt;width:12.75pt;height:12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" fillcolor="#4472c4" strokecolor="#2f528f" strokeweight="1pt">
                <w10:wrap anchorx="margin"/>
              </v:rect>
            </w:pict>
          </mc:Fallback>
        </mc:AlternateContent>
      </w:r>
      <w:r w:rsidRPr="007906D2">
        <w:rPr>
          <w:rFonts w:ascii="Open Sans" w:hAnsi="Open Sans" w:cs="Times New Roman"/>
          <w:b/>
          <w:bCs/>
          <w:sz w:val="24"/>
          <w:szCs w:val="24"/>
        </w:rPr>
        <w:t>Do you know how many of your staff and volunteers have a forces connection?</w:t>
      </w:r>
      <w:r w:rsidRPr="007906D2">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t xml:space="preserve">       </w:t>
      </w:r>
      <w:r w:rsidRPr="0099227D">
        <w:rPr>
          <w:rFonts w:ascii="Open Sans" w:hAnsi="Open Sans" w:cs="Times New Roman"/>
          <w:b/>
          <w:bCs/>
          <w:sz w:val="24"/>
          <w:szCs w:val="24"/>
        </w:rPr>
        <w:t>Yes</w:t>
      </w:r>
      <w:r w:rsidRPr="007906D2">
        <w:rPr>
          <w:rFonts w:ascii="Open Sans" w:hAnsi="Open Sans" w:cs="Times New Roman"/>
          <w:sz w:val="24"/>
          <w:szCs w:val="24"/>
        </w:rPr>
        <w:t xml:space="preserve"> </w:t>
      </w:r>
    </w:p>
    <w:p w14:paraId="2C541CCD" w14:textId="77777777" w:rsidR="00AE7FD3" w:rsidRPr="007906D2" w:rsidRDefault="00AE7FD3" w:rsidP="00AE7FD3">
      <w:pPr>
        <w:pStyle w:val="ListParagraph"/>
        <w:spacing w:after="0" w:line="240" w:lineRule="auto"/>
        <w:ind w:right="1677"/>
        <w:jc w:val="both"/>
        <w:rPr>
          <w:rFonts w:ascii="Open Sans" w:hAnsi="Open Sans" w:cs="Times New Roman"/>
          <w:sz w:val="24"/>
          <w:szCs w:val="24"/>
        </w:rPr>
      </w:pPr>
    </w:p>
    <w:p w14:paraId="31E1A463" w14:textId="77777777" w:rsidR="00AE7FD3" w:rsidRPr="007906D2" w:rsidRDefault="00AE7FD3" w:rsidP="00AE7FD3">
      <w:pPr>
        <w:pStyle w:val="ListParagraph"/>
        <w:spacing w:after="0" w:line="240" w:lineRule="auto"/>
        <w:ind w:right="1677"/>
        <w:jc w:val="both"/>
        <w:rPr>
          <w:rFonts w:ascii="Open Sans" w:hAnsi="Open Sans" w:cs="Times New Roman"/>
          <w:sz w:val="24"/>
          <w:szCs w:val="24"/>
        </w:rPr>
      </w:pPr>
      <w:r w:rsidRPr="0099227D">
        <w:rPr>
          <w:rFonts w:ascii="Open Sans" w:hAnsi="Open Sans" w:cs="Times New Roman"/>
          <w:b/>
          <w:bCs/>
          <w:sz w:val="24"/>
          <w:szCs w:val="24"/>
        </w:rPr>
        <w:t>No?</w:t>
      </w:r>
      <w:r w:rsidRPr="007906D2">
        <w:rPr>
          <w:rFonts w:ascii="Open Sans" w:hAnsi="Open Sans" w:cs="Times New Roman"/>
          <w:sz w:val="24"/>
          <w:szCs w:val="24"/>
        </w:rPr>
        <w:t xml:space="preserve"> They may be a key resource for you during this process. You can ask them to tell </w:t>
      </w:r>
      <w:proofErr w:type="gramStart"/>
      <w:r w:rsidRPr="007906D2">
        <w:rPr>
          <w:rFonts w:ascii="Open Sans" w:hAnsi="Open Sans" w:cs="Times New Roman"/>
          <w:sz w:val="24"/>
          <w:szCs w:val="24"/>
        </w:rPr>
        <w:t>you, but</w:t>
      </w:r>
      <w:proofErr w:type="gramEnd"/>
      <w:r w:rsidRPr="007906D2">
        <w:rPr>
          <w:rFonts w:ascii="Open Sans" w:hAnsi="Open Sans" w:cs="Times New Roman"/>
          <w:sz w:val="24"/>
          <w:szCs w:val="24"/>
        </w:rPr>
        <w:t xml:space="preserve"> bear in mind that some may not want to disclose this information. If done as part of a positive process of becoming a “forces friendly” organisation, it may give you the opportunity to celebrate their service</w:t>
      </w:r>
      <w:r>
        <w:rPr>
          <w:rFonts w:ascii="Open Sans" w:hAnsi="Open Sans" w:cs="Times New Roman"/>
          <w:sz w:val="24"/>
          <w:szCs w:val="24"/>
        </w:rPr>
        <w:t>. (See also monitoring, below.)</w:t>
      </w:r>
    </w:p>
    <w:p w14:paraId="386C417B" w14:textId="77777777" w:rsidR="00AE7FD3" w:rsidRPr="007906D2" w:rsidRDefault="00AE7FD3" w:rsidP="00AE7FD3">
      <w:pPr>
        <w:spacing w:after="0" w:line="240" w:lineRule="auto"/>
        <w:jc w:val="both"/>
        <w:rPr>
          <w:rFonts w:ascii="Open Sans" w:hAnsi="Open Sans" w:cs="Times New Roman"/>
          <w:sz w:val="24"/>
          <w:szCs w:val="24"/>
        </w:rPr>
      </w:pPr>
    </w:p>
    <w:p w14:paraId="2C18EB85" w14:textId="6474B505" w:rsidR="00AE7FD3" w:rsidRPr="007906D2" w:rsidRDefault="00AE7FD3" w:rsidP="00AE7FD3">
      <w:pPr>
        <w:spacing w:after="0" w:line="240" w:lineRule="auto"/>
        <w:ind w:left="709"/>
        <w:jc w:val="both"/>
        <w:rPr>
          <w:rFonts w:ascii="Open Sans" w:hAnsi="Open Sans" w:cs="Times New Roman"/>
          <w:sz w:val="24"/>
          <w:szCs w:val="24"/>
        </w:rPr>
      </w:pPr>
      <w:r w:rsidRPr="007906D2">
        <w:rPr>
          <w:rFonts w:ascii="Open Sans" w:hAnsi="Open Sans" w:cs="Times New Roman"/>
          <w:sz w:val="24"/>
          <w:szCs w:val="24"/>
        </w:rPr>
        <w:t>The Defen</w:t>
      </w:r>
      <w:r w:rsidR="00993A8B">
        <w:rPr>
          <w:rFonts w:ascii="Open Sans" w:hAnsi="Open Sans" w:cs="Times New Roman"/>
          <w:sz w:val="24"/>
          <w:szCs w:val="24"/>
        </w:rPr>
        <w:t>c</w:t>
      </w:r>
      <w:r w:rsidRPr="007906D2">
        <w:rPr>
          <w:rFonts w:ascii="Open Sans" w:hAnsi="Open Sans" w:cs="Times New Roman"/>
          <w:sz w:val="24"/>
          <w:szCs w:val="24"/>
        </w:rPr>
        <w:t xml:space="preserve">e Relationship Management (DRM) offer advice and support on employing members of the armed forces </w:t>
      </w:r>
      <w:proofErr w:type="gramStart"/>
      <w:r w:rsidRPr="007906D2">
        <w:rPr>
          <w:rFonts w:ascii="Open Sans" w:hAnsi="Open Sans" w:cs="Times New Roman"/>
          <w:sz w:val="24"/>
          <w:szCs w:val="24"/>
        </w:rPr>
        <w:t>community, and</w:t>
      </w:r>
      <w:proofErr w:type="gramEnd"/>
      <w:r w:rsidRPr="007906D2">
        <w:rPr>
          <w:rFonts w:ascii="Open Sans" w:hAnsi="Open Sans" w:cs="Times New Roman"/>
          <w:sz w:val="24"/>
          <w:szCs w:val="24"/>
        </w:rPr>
        <w:t xml:space="preserve"> enables organisations to develop a mutually beneficial working relationship with the Ministry of Defence (MOD). By partnering with organisations throughout the UK, DRM aids them in understanding the value of signing the Armed Forces Covenant whilst also providing support on employing reservists, veterans, cadet force adult volunteers and military spouses and improving fairness for the armed forces community in the consumer market. </w:t>
      </w:r>
      <w:hyperlink r:id="rId29" w:history="1">
        <w:r w:rsidRPr="007906D2">
          <w:rPr>
            <w:rStyle w:val="Hyperlink"/>
            <w:rFonts w:ascii="Open Sans" w:hAnsi="Open Sans" w:cs="Times New Roman"/>
            <w:sz w:val="24"/>
            <w:szCs w:val="24"/>
          </w:rPr>
          <w:t>www.gov.uk/government/groups/defence-relationship-management</w:t>
        </w:r>
      </w:hyperlink>
      <w:r w:rsidRPr="007906D2">
        <w:rPr>
          <w:rFonts w:ascii="Open Sans" w:hAnsi="Open Sans" w:cs="Times New Roman"/>
          <w:sz w:val="24"/>
          <w:szCs w:val="24"/>
        </w:rPr>
        <w:t xml:space="preserve"> </w:t>
      </w:r>
    </w:p>
    <w:p w14:paraId="53100D01" w14:textId="77777777" w:rsidR="00AE7FD3" w:rsidRPr="007906D2" w:rsidRDefault="00AE7FD3" w:rsidP="00AE7FD3">
      <w:pPr>
        <w:spacing w:after="0" w:line="240" w:lineRule="auto"/>
        <w:jc w:val="both"/>
        <w:rPr>
          <w:rFonts w:ascii="Open Sans" w:hAnsi="Open Sans" w:cs="Times New Roman"/>
          <w:sz w:val="24"/>
          <w:szCs w:val="24"/>
        </w:rPr>
      </w:pPr>
    </w:p>
    <w:p w14:paraId="29CFC857" w14:textId="77777777" w:rsidR="00AE7FD3" w:rsidRPr="007906D2" w:rsidRDefault="00AE7FD3" w:rsidP="00AE7FD3">
      <w:pPr>
        <w:pStyle w:val="ListParagraph"/>
        <w:numPr>
          <w:ilvl w:val="0"/>
          <w:numId w:val="16"/>
        </w:numPr>
        <w:spacing w:after="0" w:line="240" w:lineRule="auto"/>
        <w:jc w:val="both"/>
        <w:rPr>
          <w:rFonts w:ascii="Open Sans" w:hAnsi="Open Sans" w:cs="Times New Roman"/>
          <w:b/>
          <w:bCs/>
          <w:sz w:val="24"/>
          <w:szCs w:val="24"/>
        </w:rPr>
      </w:pPr>
      <w:r w:rsidRPr="007906D2">
        <w:rPr>
          <w:rFonts w:ascii="Open Sans" w:hAnsi="Open Sans" w:cs="Times New Roman"/>
          <w:b/>
          <w:bCs/>
          <w:sz w:val="24"/>
          <w:szCs w:val="24"/>
        </w:rPr>
        <w:t>Do you know how to support the employment of veterans?</w:t>
      </w:r>
      <w:r w:rsidRPr="007906D2">
        <w:rPr>
          <w:rFonts w:ascii="Open Sans" w:hAnsi="Open Sans" w:cs="Times New Roman"/>
          <w:sz w:val="24"/>
          <w:szCs w:val="24"/>
        </w:rPr>
        <w:t xml:space="preserve"> </w:t>
      </w:r>
      <w:r w:rsidRPr="007906D2">
        <w:rPr>
          <w:rFonts w:ascii="Open Sans" w:hAnsi="Open Sans" w:cs="Times New Roman"/>
          <w:sz w:val="24"/>
          <w:szCs w:val="24"/>
        </w:rPr>
        <w:tab/>
      </w:r>
      <w:r w:rsidRPr="007906D2">
        <w:rPr>
          <w:rFonts w:ascii="Open Sans" w:hAnsi="Open Sans" w:cs="Times New Roman"/>
          <w:sz w:val="24"/>
          <w:szCs w:val="24"/>
        </w:rPr>
        <w:tab/>
      </w:r>
      <w:r w:rsidRPr="007906D2">
        <w:rPr>
          <w:rFonts w:ascii="Open Sans" w:hAnsi="Open Sans" w:cs="Times New Roman"/>
          <w:sz w:val="24"/>
          <w:szCs w:val="24"/>
        </w:rPr>
        <w:tab/>
      </w:r>
      <w:r w:rsidRPr="007906D2">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t xml:space="preserve">       </w:t>
      </w:r>
      <w:r w:rsidRPr="0099227D">
        <w:rPr>
          <w:rFonts w:ascii="Open Sans" w:hAnsi="Open Sans" w:cs="Times New Roman"/>
          <w:b/>
          <w:bCs/>
          <w:sz w:val="24"/>
          <w:szCs w:val="24"/>
        </w:rPr>
        <w:t>Yes</w:t>
      </w:r>
      <w:r w:rsidRPr="007906D2">
        <w:rPr>
          <w:rFonts w:ascii="Open Sans" w:hAnsi="Open Sans" w:cs="Times New Roman"/>
          <w:sz w:val="24"/>
          <w:szCs w:val="24"/>
        </w:rPr>
        <w:t xml:space="preserve">  </w:t>
      </w:r>
      <w:r w:rsidRPr="007906D2">
        <w:rPr>
          <w:rFonts w:ascii="Open Sans" w:hAnsi="Open Sans" w:cs="Times New Roman"/>
          <w:noProof/>
          <w:sz w:val="24"/>
          <w:szCs w:val="24"/>
        </w:rPr>
        <w:drawing>
          <wp:inline distT="0" distB="0" distL="0" distR="0" wp14:anchorId="7B9F3D53" wp14:editId="2700A259">
            <wp:extent cx="176530" cy="164465"/>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23457771" w14:textId="77777777" w:rsidR="00AE7FD3" w:rsidRPr="007906D2" w:rsidRDefault="00AE7FD3" w:rsidP="00AE7FD3">
      <w:pPr>
        <w:spacing w:after="0" w:line="240" w:lineRule="auto"/>
        <w:ind w:left="720"/>
        <w:jc w:val="both"/>
        <w:rPr>
          <w:rFonts w:ascii="Open Sans" w:hAnsi="Open Sans" w:cs="Times New Roman"/>
          <w:sz w:val="24"/>
          <w:szCs w:val="24"/>
        </w:rPr>
      </w:pPr>
    </w:p>
    <w:p w14:paraId="3B03E89E" w14:textId="77777777" w:rsidR="00AE7FD3" w:rsidRPr="007906D2" w:rsidRDefault="00AE7FD3" w:rsidP="00AE7FD3">
      <w:pPr>
        <w:spacing w:after="0" w:line="240" w:lineRule="auto"/>
        <w:ind w:left="720"/>
        <w:jc w:val="both"/>
        <w:rPr>
          <w:rFonts w:ascii="Open Sans" w:hAnsi="Open Sans" w:cs="Times New Roman"/>
          <w:sz w:val="24"/>
          <w:szCs w:val="24"/>
        </w:rPr>
      </w:pPr>
      <w:r w:rsidRPr="0099227D">
        <w:rPr>
          <w:rFonts w:ascii="Open Sans" w:hAnsi="Open Sans" w:cs="Times New Roman"/>
          <w:b/>
          <w:bCs/>
          <w:sz w:val="24"/>
          <w:szCs w:val="24"/>
        </w:rPr>
        <w:t>No?</w:t>
      </w:r>
      <w:r w:rsidRPr="007906D2">
        <w:rPr>
          <w:rFonts w:ascii="Open Sans" w:hAnsi="Open Sans" w:cs="Times New Roman"/>
          <w:sz w:val="24"/>
          <w:szCs w:val="24"/>
        </w:rPr>
        <w:t xml:space="preserve"> You may wish to:</w:t>
      </w:r>
    </w:p>
    <w:p w14:paraId="1FFFC294" w14:textId="77777777" w:rsidR="00AE7FD3" w:rsidRPr="007906D2" w:rsidRDefault="00AE7FD3" w:rsidP="00AE7FD3">
      <w:pPr>
        <w:spacing w:after="0" w:line="240" w:lineRule="auto"/>
        <w:jc w:val="both"/>
        <w:rPr>
          <w:rFonts w:ascii="Open Sans" w:hAnsi="Open Sans" w:cs="Times New Roman"/>
          <w:sz w:val="24"/>
          <w:szCs w:val="24"/>
        </w:rPr>
      </w:pPr>
    </w:p>
    <w:p w14:paraId="31D85EB0" w14:textId="77777777" w:rsidR="00AE7FD3" w:rsidRPr="007906D2" w:rsidRDefault="00AE7FD3" w:rsidP="00AE7FD3">
      <w:pPr>
        <w:pStyle w:val="ListParagraph"/>
        <w:numPr>
          <w:ilvl w:val="1"/>
          <w:numId w:val="11"/>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Work with the Career Transition Partnership (</w:t>
      </w:r>
      <w:hyperlink r:id="rId31" w:history="1">
        <w:r w:rsidRPr="007906D2">
          <w:rPr>
            <w:rStyle w:val="Hyperlink"/>
            <w:rFonts w:ascii="Open Sans" w:hAnsi="Open Sans" w:cs="Times New Roman"/>
            <w:sz w:val="24"/>
            <w:szCs w:val="24"/>
          </w:rPr>
          <w:t>www.ctp.org.uk</w:t>
        </w:r>
      </w:hyperlink>
      <w:r w:rsidRPr="007906D2">
        <w:rPr>
          <w:rFonts w:ascii="Open Sans" w:hAnsi="Open Sans" w:cs="Times New Roman"/>
          <w:sz w:val="24"/>
          <w:szCs w:val="24"/>
        </w:rPr>
        <w:t>), a high quality, no cost recruitment service for organisations seeking highly motivated and experienced veterans, who are leaving the Armed Forces.</w:t>
      </w:r>
    </w:p>
    <w:p w14:paraId="54B5653F" w14:textId="77777777" w:rsidR="00AE7FD3" w:rsidRPr="007906D2" w:rsidRDefault="00AE7FD3" w:rsidP="00AE7FD3">
      <w:pPr>
        <w:pStyle w:val="ListParagraph"/>
        <w:numPr>
          <w:ilvl w:val="1"/>
          <w:numId w:val="11"/>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Offer guaranteed interviews to veterans, young and old, if they meet the selection criteria laid out in a job advert.</w:t>
      </w:r>
    </w:p>
    <w:p w14:paraId="4DF9FD86" w14:textId="77777777" w:rsidR="00AE7FD3" w:rsidRPr="007906D2" w:rsidRDefault="00AE7FD3" w:rsidP="00AE7FD3">
      <w:pPr>
        <w:pStyle w:val="ListParagraph"/>
        <w:numPr>
          <w:ilvl w:val="1"/>
          <w:numId w:val="11"/>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Support the employment, where appropriate, of wounded, injured or sick veterans, perhaps by working with the Career Transition Partnership (CTP Assist) or through a guaranteed interview scheme.</w:t>
      </w:r>
    </w:p>
    <w:p w14:paraId="0A7FDD24" w14:textId="77777777" w:rsidR="00AE7FD3" w:rsidRPr="007906D2" w:rsidRDefault="00AE7FD3" w:rsidP="00AE7FD3">
      <w:pPr>
        <w:pStyle w:val="ListParagraph"/>
        <w:numPr>
          <w:ilvl w:val="1"/>
          <w:numId w:val="11"/>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Recognise military skills and qualifications when interviewing for new positions.</w:t>
      </w:r>
    </w:p>
    <w:p w14:paraId="66537149" w14:textId="77777777" w:rsidR="00AE7FD3" w:rsidRPr="007906D2" w:rsidRDefault="00AE7FD3" w:rsidP="00AE7FD3">
      <w:pPr>
        <w:pStyle w:val="ListParagraph"/>
        <w:numPr>
          <w:ilvl w:val="1"/>
          <w:numId w:val="11"/>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 xml:space="preserve">Hold briefing days specifically for those leaving the Armed Forces, </w:t>
      </w:r>
      <w:proofErr w:type="gramStart"/>
      <w:r w:rsidRPr="007906D2">
        <w:rPr>
          <w:rFonts w:ascii="Open Sans" w:hAnsi="Open Sans" w:cs="Times New Roman"/>
          <w:sz w:val="24"/>
          <w:szCs w:val="24"/>
        </w:rPr>
        <w:t>as a way to</w:t>
      </w:r>
      <w:proofErr w:type="gramEnd"/>
      <w:r w:rsidRPr="007906D2">
        <w:rPr>
          <w:rFonts w:ascii="Open Sans" w:hAnsi="Open Sans" w:cs="Times New Roman"/>
          <w:sz w:val="24"/>
          <w:szCs w:val="24"/>
        </w:rPr>
        <w:t xml:space="preserve"> raise awareness of the opportunities for employment in your business.</w:t>
      </w:r>
    </w:p>
    <w:p w14:paraId="2A2DFB1A" w14:textId="77777777" w:rsidR="00AE7FD3" w:rsidRDefault="00AE7FD3" w:rsidP="00AE7FD3">
      <w:pPr>
        <w:spacing w:after="0" w:line="240" w:lineRule="auto"/>
        <w:jc w:val="both"/>
        <w:rPr>
          <w:rFonts w:ascii="Open Sans" w:hAnsi="Open Sans" w:cs="Times New Roman"/>
          <w:sz w:val="24"/>
          <w:szCs w:val="24"/>
        </w:rPr>
      </w:pPr>
      <w:r w:rsidRPr="007906D2">
        <w:rPr>
          <w:rFonts w:ascii="Open Sans" w:hAnsi="Open Sans" w:cs="Times New Roman"/>
          <w:noProof/>
          <w:sz w:val="24"/>
          <w:szCs w:val="24"/>
        </w:rPr>
        <w:lastRenderedPageBreak/>
        <mc:AlternateContent>
          <mc:Choice Requires="wps">
            <w:drawing>
              <wp:anchor distT="0" distB="0" distL="114300" distR="114300" simplePos="0" relativeHeight="251679744" behindDoc="1" locked="0" layoutInCell="1" allowOverlap="1" wp14:anchorId="5E60FA49" wp14:editId="3BFB455D">
                <wp:simplePos x="0" y="0"/>
                <wp:positionH relativeFrom="margin">
                  <wp:posOffset>6153150</wp:posOffset>
                </wp:positionH>
                <wp:positionV relativeFrom="margin">
                  <wp:posOffset>-191770</wp:posOffset>
                </wp:positionV>
                <wp:extent cx="3724275" cy="6524625"/>
                <wp:effectExtent l="0" t="0" r="19050" b="28575"/>
                <wp:wrapTight wrapText="bothSides">
                  <wp:wrapPolygon edited="0">
                    <wp:start x="0" y="0"/>
                    <wp:lineTo x="0" y="21632"/>
                    <wp:lineTo x="21655" y="21632"/>
                    <wp:lineTo x="21655" y="0"/>
                    <wp:lineTo x="0" y="0"/>
                  </wp:wrapPolygon>
                </wp:wrapTight>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6524625"/>
                        </a:xfrm>
                        <a:prstGeom prst="rect">
                          <a:avLst/>
                        </a:prstGeom>
                        <a:solidFill>
                          <a:schemeClr val="accent1">
                            <a:lumMod val="20000"/>
                            <a:lumOff val="80000"/>
                          </a:schemeClr>
                        </a:solidFill>
                        <a:ln w="15875">
                          <a:solidFill>
                            <a:srgbClr val="E7E6E6">
                              <a:lumMod val="50000"/>
                            </a:srgbClr>
                          </a:solidFill>
                        </a:ln>
                        <a:effectLst/>
                      </wps:spPr>
                      <wps:txbx>
                        <w:txbxContent>
                          <w:p w14:paraId="0F422BCF" w14:textId="77777777" w:rsidR="00757595" w:rsidRPr="009C0E84" w:rsidRDefault="00757595" w:rsidP="00AE7FD3">
                            <w:pPr>
                              <w:spacing w:after="0" w:line="240" w:lineRule="auto"/>
                              <w:jc w:val="center"/>
                              <w:rPr>
                                <w:rFonts w:ascii="Open Sans" w:eastAsiaTheme="majorEastAsia" w:hAnsi="Open Sans" w:cstheme="majorBidi"/>
                                <w:b/>
                                <w:bCs/>
                                <w:color w:val="4472C4" w:themeColor="accent1"/>
                                <w:sz w:val="40"/>
                                <w:szCs w:val="40"/>
                              </w:rPr>
                            </w:pPr>
                            <w:r>
                              <w:rPr>
                                <w:rFonts w:ascii="Open Sans" w:eastAsiaTheme="majorEastAsia" w:hAnsi="Open Sans" w:cstheme="majorBidi"/>
                                <w:b/>
                                <w:bCs/>
                                <w:color w:val="4472C4" w:themeColor="accent1"/>
                                <w:sz w:val="40"/>
                                <w:szCs w:val="40"/>
                              </w:rPr>
                              <w:t>Useful to Know</w:t>
                            </w:r>
                          </w:p>
                          <w:p w14:paraId="78974CBB" w14:textId="77777777" w:rsidR="00757595" w:rsidRPr="006B198C" w:rsidRDefault="00757595" w:rsidP="00AE7FD3">
                            <w:pPr>
                              <w:spacing w:after="0" w:line="240" w:lineRule="auto"/>
                              <w:rPr>
                                <w:rFonts w:ascii="Open Sans" w:eastAsiaTheme="majorEastAsia" w:hAnsi="Open Sans" w:cstheme="majorBidi"/>
                                <w:color w:val="4472C4" w:themeColor="accent1"/>
                                <w:sz w:val="20"/>
                                <w:szCs w:val="20"/>
                              </w:rPr>
                            </w:pPr>
                          </w:p>
                          <w:p w14:paraId="5F67AC66" w14:textId="77777777" w:rsidR="00757595" w:rsidRPr="009C0E84" w:rsidRDefault="00757595" w:rsidP="00AE7FD3">
                            <w:pPr>
                              <w:spacing w:after="0" w:line="240" w:lineRule="auto"/>
                              <w:rPr>
                                <w:rFonts w:ascii="Open Sans" w:hAnsi="Open Sans"/>
                              </w:rPr>
                            </w:pPr>
                            <w:r w:rsidRPr="009C0E84">
                              <w:rPr>
                                <w:rFonts w:ascii="Open Sans" w:hAnsi="Open Sans"/>
                              </w:rPr>
                              <w:t xml:space="preserve">During and at the end of their service, the UK Armed Forces personnel have access to a variety of vocational and academic qualifications funded by the Ministry of Defence.  Some of the training is very specialised to the roles undertaken during the service and need be translated for the civilian career post transition, other skills are universal and can be utilised in civilian jobs market with minimal adjustments. Additionally, the personnel have valuable core skills developed through the military training, including ability to resolve problems under pressure, teamwork, discipline and adaptability. Military life instils qualities such as positivity, loyalty and courage. This is in addition to the excellent physical fitness that most ex-personnel possess. </w:t>
                            </w:r>
                          </w:p>
                          <w:p w14:paraId="274DB8AC" w14:textId="77777777" w:rsidR="00757595" w:rsidRPr="009C0E84" w:rsidRDefault="00757595" w:rsidP="00AE7FD3">
                            <w:pPr>
                              <w:spacing w:after="0" w:line="240" w:lineRule="auto"/>
                              <w:rPr>
                                <w:rFonts w:ascii="Open Sans" w:hAnsi="Open Sans"/>
                              </w:rPr>
                            </w:pPr>
                          </w:p>
                          <w:p w14:paraId="6BB25C5F" w14:textId="77777777" w:rsidR="00757595" w:rsidRDefault="00757595" w:rsidP="00AE7FD3">
                            <w:pPr>
                              <w:spacing w:after="0" w:line="240" w:lineRule="auto"/>
                              <w:rPr>
                                <w:rFonts w:ascii="Open Sans" w:hAnsi="Open Sans"/>
                              </w:rPr>
                            </w:pPr>
                            <w:r w:rsidRPr="009C0E84">
                              <w:rPr>
                                <w:rFonts w:ascii="Open Sans" w:hAnsi="Open Sans"/>
                              </w:rPr>
                              <w:t xml:space="preserve">The spouses and partners of the personnel often need to move locations at a short notice.  This develops great organisational skills, independence and flexibility which are often not thought of by employers considering hiring them.  Often, they attain high level educational qualifications but are unable to develop long term stable careers due to rapid changes in their spouses’/partners’ deployments.  Due to this, their professional development could stall despite great motivation and talents.  </w:t>
                            </w:r>
                          </w:p>
                          <w:p w14:paraId="348EAA10" w14:textId="77777777" w:rsidR="00757595" w:rsidRDefault="00757595" w:rsidP="00AE7FD3">
                            <w:pPr>
                              <w:spacing w:after="0" w:line="240" w:lineRule="auto"/>
                              <w:rPr>
                                <w:rFonts w:ascii="Open Sans" w:hAnsi="Open Sans"/>
                              </w:rPr>
                            </w:pPr>
                          </w:p>
                          <w:p w14:paraId="601F03E6" w14:textId="77777777" w:rsidR="00757595" w:rsidRDefault="00757595" w:rsidP="00AE7FD3">
                            <w:pPr>
                              <w:spacing w:after="0" w:line="240" w:lineRule="auto"/>
                            </w:pPr>
                            <w:r w:rsidRPr="009C0E84">
                              <w:rPr>
                                <w:rFonts w:ascii="Open Sans" w:hAnsi="Open Sans"/>
                              </w:rPr>
                              <w:t>Employees and volunteers who are reservists and/or ex-military or their spouses and partners will therefore enhance your organisation in many wa</w:t>
                            </w:r>
                            <w:r w:rsidRPr="009C0E84">
                              <w:t>ys</w:t>
                            </w:r>
                            <w:r>
                              <w:t>.</w:t>
                            </w:r>
                          </w:p>
                          <w:p w14:paraId="20E57176" w14:textId="77777777" w:rsidR="00757595" w:rsidRDefault="00757595" w:rsidP="00AE7FD3">
                            <w:pPr>
                              <w:spacing w:after="0" w:line="240" w:lineRule="auto"/>
                              <w:rPr>
                                <w:color w:val="44546A" w:themeColor="text2"/>
                              </w:rPr>
                            </w:pPr>
                          </w:p>
                        </w:txbxContent>
                      </wps:txbx>
                      <wps:bodyPr rot="0" vert="horz" wrap="square" lIns="182880" tIns="720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60FA49" id="AutoShape 14" o:spid="_x0000_s1036" style="position:absolute;left:0;text-align:left;margin-left:484.5pt;margin-top:-15.1pt;width:293.25pt;height:513.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" fillcolor="#d9e2f3 [660]" strokecolor="#767171" strokeweight="1.25pt">
                <v:textbox inset="14.4pt,2mm,14.4pt,5.76pt">
                  <w:txbxContent>
                    <w:p w14:paraId="0F422BCF" w14:textId="77777777" w:rsidR="00757595" w:rsidRPr="009C0E84" w:rsidRDefault="00757595" w:rsidP="00AE7FD3">
                      <w:pPr>
                        <w:spacing w:after="0" w:line="240" w:lineRule="auto"/>
                        <w:jc w:val="center"/>
                        <w:rPr>
                          <w:rFonts w:ascii="Open Sans" w:eastAsiaTheme="majorEastAsia" w:hAnsi="Open Sans" w:cstheme="majorBidi"/>
                          <w:b/>
                          <w:bCs/>
                          <w:color w:val="4472C4" w:themeColor="accent1"/>
                          <w:sz w:val="40"/>
                          <w:szCs w:val="40"/>
                        </w:rPr>
                      </w:pPr>
                      <w:r>
                        <w:rPr>
                          <w:rFonts w:ascii="Open Sans" w:eastAsiaTheme="majorEastAsia" w:hAnsi="Open Sans" w:cstheme="majorBidi"/>
                          <w:b/>
                          <w:bCs/>
                          <w:color w:val="4472C4" w:themeColor="accent1"/>
                          <w:sz w:val="40"/>
                          <w:szCs w:val="40"/>
                        </w:rPr>
                        <w:t>Useful to Know</w:t>
                      </w:r>
                    </w:p>
                    <w:p w14:paraId="78974CBB" w14:textId="77777777" w:rsidR="00757595" w:rsidRPr="006B198C" w:rsidRDefault="00757595" w:rsidP="00AE7FD3">
                      <w:pPr>
                        <w:spacing w:after="0" w:line="240" w:lineRule="auto"/>
                        <w:rPr>
                          <w:rFonts w:ascii="Open Sans" w:eastAsiaTheme="majorEastAsia" w:hAnsi="Open Sans" w:cstheme="majorBidi"/>
                          <w:color w:val="4472C4" w:themeColor="accent1"/>
                          <w:sz w:val="20"/>
                          <w:szCs w:val="20"/>
                        </w:rPr>
                      </w:pPr>
                    </w:p>
                    <w:p w14:paraId="5F67AC66" w14:textId="77777777" w:rsidR="00757595" w:rsidRPr="009C0E84" w:rsidRDefault="00757595" w:rsidP="00AE7FD3">
                      <w:pPr>
                        <w:spacing w:after="0" w:line="240" w:lineRule="auto"/>
                        <w:rPr>
                          <w:rFonts w:ascii="Open Sans" w:hAnsi="Open Sans"/>
                        </w:rPr>
                      </w:pPr>
                      <w:r w:rsidRPr="009C0E84">
                        <w:rPr>
                          <w:rFonts w:ascii="Open Sans" w:hAnsi="Open Sans"/>
                        </w:rPr>
                        <w:t xml:space="preserve">During and at the end of their service, the UK Armed Forces personnel have access to a variety of vocational and academic qualifications funded by the Ministry of Defence.  Some of the training is very specialised to the roles undertaken during the service and need be translated for the civilian career post transition, other skills are universal and can be utilised in civilian jobs market with minimal adjustments. Additionally, the personnel have valuable core skills developed through the military training, including ability to resolve problems under pressure, teamwork, discipline and adaptability. Military life instils qualities such as positivity, loyalty and courage. This is in addition to the excellent physical fitness that most ex-personnel possess. </w:t>
                      </w:r>
                    </w:p>
                    <w:p w14:paraId="274DB8AC" w14:textId="77777777" w:rsidR="00757595" w:rsidRPr="009C0E84" w:rsidRDefault="00757595" w:rsidP="00AE7FD3">
                      <w:pPr>
                        <w:spacing w:after="0" w:line="240" w:lineRule="auto"/>
                        <w:rPr>
                          <w:rFonts w:ascii="Open Sans" w:hAnsi="Open Sans"/>
                        </w:rPr>
                      </w:pPr>
                    </w:p>
                    <w:p w14:paraId="6BB25C5F" w14:textId="77777777" w:rsidR="00757595" w:rsidRDefault="00757595" w:rsidP="00AE7FD3">
                      <w:pPr>
                        <w:spacing w:after="0" w:line="240" w:lineRule="auto"/>
                        <w:rPr>
                          <w:rFonts w:ascii="Open Sans" w:hAnsi="Open Sans"/>
                        </w:rPr>
                      </w:pPr>
                      <w:r w:rsidRPr="009C0E84">
                        <w:rPr>
                          <w:rFonts w:ascii="Open Sans" w:hAnsi="Open Sans"/>
                        </w:rPr>
                        <w:t xml:space="preserve">The spouses and partners of the personnel often need to move locations at a short notice.  This develops great organisational skills, independence and flexibility which are often not thought of by employers considering hiring them.  Often, they attain high level educational qualifications but are unable to develop long term stable careers due to rapid changes in their spouses’/partners’ deployments.  Due to this, their professional development could stall despite great motivation and talents.  </w:t>
                      </w:r>
                    </w:p>
                    <w:p w14:paraId="348EAA10" w14:textId="77777777" w:rsidR="00757595" w:rsidRDefault="00757595" w:rsidP="00AE7FD3">
                      <w:pPr>
                        <w:spacing w:after="0" w:line="240" w:lineRule="auto"/>
                        <w:rPr>
                          <w:rFonts w:ascii="Open Sans" w:hAnsi="Open Sans"/>
                        </w:rPr>
                      </w:pPr>
                    </w:p>
                    <w:p w14:paraId="601F03E6" w14:textId="77777777" w:rsidR="00757595" w:rsidRDefault="00757595" w:rsidP="00AE7FD3">
                      <w:pPr>
                        <w:spacing w:after="0" w:line="240" w:lineRule="auto"/>
                      </w:pPr>
                      <w:r w:rsidRPr="009C0E84">
                        <w:rPr>
                          <w:rFonts w:ascii="Open Sans" w:hAnsi="Open Sans"/>
                        </w:rPr>
                        <w:t>Employees and volunteers who are reservists and/or ex-military or their spouses and partners will therefore enhance your organisation in many wa</w:t>
                      </w:r>
                      <w:r w:rsidRPr="009C0E84">
                        <w:t>ys</w:t>
                      </w:r>
                      <w:r>
                        <w:t>.</w:t>
                      </w:r>
                    </w:p>
                    <w:p w14:paraId="20E57176" w14:textId="77777777" w:rsidR="00757595" w:rsidRDefault="00757595" w:rsidP="00AE7FD3">
                      <w:pPr>
                        <w:spacing w:after="0" w:line="240" w:lineRule="auto"/>
                        <w:rPr>
                          <w:color w:val="44546A" w:themeColor="text2"/>
                        </w:rPr>
                      </w:pPr>
                    </w:p>
                  </w:txbxContent>
                </v:textbox>
                <w10:wrap type="tight" anchorx="margin" anchory="margin"/>
              </v:rect>
            </w:pict>
          </mc:Fallback>
        </mc:AlternateContent>
      </w:r>
    </w:p>
    <w:p w14:paraId="4106D868" w14:textId="77777777" w:rsidR="00AE7FD3" w:rsidRPr="007906D2" w:rsidRDefault="00AE7FD3" w:rsidP="00AE7FD3">
      <w:pPr>
        <w:spacing w:after="0" w:line="240" w:lineRule="auto"/>
        <w:jc w:val="both"/>
        <w:rPr>
          <w:rFonts w:ascii="Open Sans" w:hAnsi="Open Sans" w:cs="Times New Roman"/>
          <w:sz w:val="24"/>
          <w:szCs w:val="24"/>
        </w:rPr>
      </w:pPr>
    </w:p>
    <w:p w14:paraId="3EA8DDF4" w14:textId="77777777" w:rsidR="00AE7FD3" w:rsidRDefault="00AE7FD3" w:rsidP="00AE7FD3">
      <w:pPr>
        <w:numPr>
          <w:ilvl w:val="0"/>
          <w:numId w:val="16"/>
        </w:numPr>
        <w:spacing w:after="0" w:line="240" w:lineRule="auto"/>
        <w:jc w:val="both"/>
        <w:rPr>
          <w:rFonts w:ascii="Open Sans" w:hAnsi="Open Sans" w:cs="Times New Roman"/>
          <w:sz w:val="24"/>
          <w:szCs w:val="24"/>
        </w:rPr>
      </w:pPr>
      <w:r w:rsidRPr="007906D2">
        <w:rPr>
          <w:rFonts w:ascii="Open Sans" w:hAnsi="Open Sans" w:cs="Times New Roman"/>
          <w:b/>
          <w:bCs/>
          <w:sz w:val="24"/>
          <w:szCs w:val="24"/>
        </w:rPr>
        <w:t>Do you know how to support the employment of service spouses and partners?</w:t>
      </w:r>
      <w:r w:rsidRPr="007906D2">
        <w:rPr>
          <w:rFonts w:ascii="Open Sans" w:hAnsi="Open Sans" w:cs="Times New Roman"/>
          <w:sz w:val="24"/>
          <w:szCs w:val="24"/>
        </w:rPr>
        <w:t xml:space="preserve">  </w:t>
      </w:r>
      <w:r>
        <w:rPr>
          <w:rFonts w:ascii="Open Sans" w:hAnsi="Open Sans" w:cs="Times New Roman"/>
          <w:sz w:val="24"/>
          <w:szCs w:val="24"/>
        </w:rPr>
        <w:t xml:space="preserve">     </w:t>
      </w:r>
    </w:p>
    <w:p w14:paraId="6F57C11D" w14:textId="77777777" w:rsidR="00AE7FD3" w:rsidRPr="007906D2" w:rsidRDefault="00AE7FD3" w:rsidP="00AE7FD3">
      <w:pPr>
        <w:spacing w:after="0" w:line="240" w:lineRule="auto"/>
        <w:ind w:left="7920" w:firstLine="720"/>
        <w:jc w:val="both"/>
        <w:rPr>
          <w:rFonts w:ascii="Open Sans" w:hAnsi="Open Sans" w:cs="Times New Roman"/>
          <w:sz w:val="24"/>
          <w:szCs w:val="24"/>
        </w:rPr>
      </w:pPr>
      <w:r w:rsidRPr="0099227D">
        <w:rPr>
          <w:rFonts w:ascii="Open Sans" w:hAnsi="Open Sans" w:cs="Times New Roman"/>
          <w:b/>
          <w:bCs/>
          <w:sz w:val="24"/>
          <w:szCs w:val="24"/>
        </w:rPr>
        <w:t>Yes</w:t>
      </w:r>
      <w:r w:rsidRPr="007906D2">
        <w:rPr>
          <w:rFonts w:ascii="Open Sans" w:hAnsi="Open Sans" w:cs="Times New Roman"/>
          <w:sz w:val="24"/>
          <w:szCs w:val="24"/>
        </w:rPr>
        <w:t xml:space="preserve"> </w:t>
      </w:r>
      <w:r w:rsidRPr="007906D2">
        <w:rPr>
          <w:rFonts w:ascii="Open Sans" w:hAnsi="Open Sans" w:cs="Times New Roman"/>
          <w:noProof/>
          <w:sz w:val="24"/>
          <w:szCs w:val="24"/>
        </w:rPr>
        <w:drawing>
          <wp:inline distT="0" distB="0" distL="0" distR="0" wp14:anchorId="350C549A" wp14:editId="35166379">
            <wp:extent cx="176530" cy="1644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44140359" w14:textId="77777777" w:rsidR="006D3528" w:rsidRDefault="00AE7FD3" w:rsidP="00AE7FD3">
      <w:pPr>
        <w:spacing w:after="0" w:line="240" w:lineRule="auto"/>
        <w:ind w:firstLine="709"/>
        <w:jc w:val="both"/>
        <w:rPr>
          <w:rFonts w:ascii="Open Sans" w:hAnsi="Open Sans" w:cs="Times New Roman"/>
          <w:sz w:val="24"/>
          <w:szCs w:val="24"/>
        </w:rPr>
      </w:pPr>
      <w:r w:rsidRPr="0099227D">
        <w:rPr>
          <w:rFonts w:ascii="Open Sans" w:hAnsi="Open Sans" w:cs="Times New Roman"/>
          <w:b/>
          <w:bCs/>
          <w:sz w:val="24"/>
          <w:szCs w:val="24"/>
        </w:rPr>
        <w:t>No?</w:t>
      </w:r>
      <w:r w:rsidRPr="007906D2">
        <w:rPr>
          <w:rFonts w:ascii="Open Sans" w:hAnsi="Open Sans" w:cs="Times New Roman"/>
          <w:sz w:val="24"/>
          <w:szCs w:val="24"/>
        </w:rPr>
        <w:t xml:space="preserve"> </w:t>
      </w:r>
    </w:p>
    <w:p w14:paraId="4C9EA06D" w14:textId="77777777" w:rsidR="006D3528" w:rsidRDefault="006D3528" w:rsidP="00AE7FD3">
      <w:pPr>
        <w:spacing w:after="0" w:line="240" w:lineRule="auto"/>
        <w:ind w:firstLine="709"/>
        <w:jc w:val="both"/>
        <w:rPr>
          <w:rFonts w:ascii="Open Sans" w:hAnsi="Open Sans" w:cs="Times New Roman"/>
          <w:sz w:val="24"/>
          <w:szCs w:val="24"/>
        </w:rPr>
      </w:pPr>
    </w:p>
    <w:p w14:paraId="14986FD2" w14:textId="4ED1405A" w:rsidR="00AE7FD3" w:rsidRPr="007906D2" w:rsidRDefault="00AE7FD3" w:rsidP="00AE7FD3">
      <w:pPr>
        <w:spacing w:after="0" w:line="240" w:lineRule="auto"/>
        <w:ind w:firstLine="709"/>
        <w:jc w:val="both"/>
        <w:rPr>
          <w:rFonts w:ascii="Open Sans" w:hAnsi="Open Sans" w:cs="Times New Roman"/>
          <w:sz w:val="24"/>
          <w:szCs w:val="24"/>
        </w:rPr>
      </w:pPr>
      <w:r w:rsidRPr="007906D2">
        <w:rPr>
          <w:rFonts w:ascii="Open Sans" w:hAnsi="Open Sans" w:cs="Times New Roman"/>
          <w:sz w:val="24"/>
          <w:szCs w:val="24"/>
        </w:rPr>
        <w:t>You may wish to:</w:t>
      </w:r>
    </w:p>
    <w:p w14:paraId="37068F8D" w14:textId="77777777" w:rsidR="00AE7FD3" w:rsidRPr="007906D2" w:rsidRDefault="00AE7FD3" w:rsidP="00AE7FD3">
      <w:pPr>
        <w:spacing w:after="0" w:line="240" w:lineRule="auto"/>
        <w:jc w:val="both"/>
        <w:rPr>
          <w:rFonts w:ascii="Open Sans" w:hAnsi="Open Sans" w:cs="Times New Roman"/>
          <w:sz w:val="24"/>
          <w:szCs w:val="24"/>
        </w:rPr>
      </w:pPr>
    </w:p>
    <w:p w14:paraId="11BDD9E9" w14:textId="77777777" w:rsidR="00AE7FD3" w:rsidRPr="007906D2" w:rsidRDefault="00AE7FD3" w:rsidP="00AE7FD3">
      <w:pPr>
        <w:pStyle w:val="ListParagraph"/>
        <w:numPr>
          <w:ilvl w:val="1"/>
          <w:numId w:val="11"/>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Focus recruiting effort on the Armed Forces community, such as advertising through ‘service-friendly’ recruitment agencies and service charities.</w:t>
      </w:r>
    </w:p>
    <w:p w14:paraId="3B5D7046" w14:textId="77777777" w:rsidR="00AE7FD3" w:rsidRPr="007906D2" w:rsidRDefault="00AE7FD3" w:rsidP="00AE7FD3">
      <w:pPr>
        <w:pStyle w:val="ListParagraph"/>
        <w:numPr>
          <w:ilvl w:val="1"/>
          <w:numId w:val="11"/>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Offer guaranteed interviews to spouses/partners if they meet the selection criteria laid out in a job advert.</w:t>
      </w:r>
    </w:p>
    <w:p w14:paraId="0AA902DA" w14:textId="77777777" w:rsidR="00AE7FD3" w:rsidRPr="007906D2" w:rsidRDefault="00AE7FD3" w:rsidP="00AE7FD3">
      <w:pPr>
        <w:pStyle w:val="ListParagraph"/>
        <w:numPr>
          <w:ilvl w:val="1"/>
          <w:numId w:val="11"/>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If you have branches in multiple geographic areas, committing to attempt to find alternative employment within the business in another location, if they need to move to accompany their partner.</w:t>
      </w:r>
    </w:p>
    <w:p w14:paraId="10DF1B5F" w14:textId="77777777" w:rsidR="00AE7FD3" w:rsidRPr="007906D2" w:rsidRDefault="00AE7FD3" w:rsidP="00AE7FD3">
      <w:pPr>
        <w:spacing w:after="0" w:line="240" w:lineRule="auto"/>
        <w:jc w:val="both"/>
        <w:rPr>
          <w:rFonts w:ascii="Open Sans" w:hAnsi="Open Sans" w:cs="Times New Roman"/>
          <w:sz w:val="24"/>
          <w:szCs w:val="24"/>
        </w:rPr>
      </w:pPr>
    </w:p>
    <w:p w14:paraId="5A29CB80" w14:textId="0D271818" w:rsidR="00AE7FD3" w:rsidRDefault="00AE7FD3" w:rsidP="00AE7FD3">
      <w:pPr>
        <w:pStyle w:val="ListParagraph"/>
        <w:numPr>
          <w:ilvl w:val="0"/>
          <w:numId w:val="16"/>
        </w:numPr>
        <w:spacing w:after="0" w:line="240" w:lineRule="auto"/>
        <w:jc w:val="both"/>
        <w:rPr>
          <w:rFonts w:ascii="Open Sans" w:hAnsi="Open Sans" w:cs="Times New Roman"/>
          <w:sz w:val="24"/>
          <w:szCs w:val="24"/>
        </w:rPr>
      </w:pPr>
      <w:r w:rsidRPr="007906D2">
        <w:rPr>
          <w:rFonts w:ascii="Open Sans" w:hAnsi="Open Sans" w:cs="Times New Roman"/>
          <w:b/>
          <w:bCs/>
          <w:sz w:val="24"/>
          <w:szCs w:val="24"/>
        </w:rPr>
        <w:t>Do you know how to support reservists amongst your staff?</w:t>
      </w:r>
      <w:r w:rsidRPr="007906D2">
        <w:rPr>
          <w:rFonts w:ascii="Open Sans" w:hAnsi="Open Sans" w:cs="Times New Roman"/>
          <w:sz w:val="24"/>
          <w:szCs w:val="24"/>
        </w:rPr>
        <w:tab/>
      </w:r>
      <w:r w:rsidRPr="007906D2">
        <w:rPr>
          <w:rFonts w:ascii="Open Sans" w:hAnsi="Open Sans" w:cs="Times New Roman"/>
          <w:sz w:val="24"/>
          <w:szCs w:val="24"/>
        </w:rPr>
        <w:tab/>
      </w:r>
      <w:r w:rsidR="006D3528" w:rsidRPr="0099227D">
        <w:rPr>
          <w:rFonts w:ascii="Open Sans" w:hAnsi="Open Sans" w:cs="Times New Roman"/>
          <w:b/>
          <w:bCs/>
          <w:sz w:val="24"/>
          <w:szCs w:val="24"/>
        </w:rPr>
        <w:t>Yes</w:t>
      </w:r>
      <w:r w:rsidRPr="007906D2">
        <w:rPr>
          <w:rFonts w:ascii="Open Sans" w:hAnsi="Open Sans" w:cs="Times New Roman"/>
          <w:sz w:val="24"/>
          <w:szCs w:val="24"/>
        </w:rPr>
        <w:t xml:space="preserve">  </w:t>
      </w:r>
      <w:r w:rsidR="006D3528" w:rsidRPr="007906D2">
        <w:rPr>
          <w:noProof/>
        </w:rPr>
        <w:drawing>
          <wp:inline distT="0" distB="0" distL="0" distR="0" wp14:anchorId="2FD403AC" wp14:editId="739DA4BD">
            <wp:extent cx="176530" cy="16446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1070CBFD" w14:textId="7143757F" w:rsidR="00AE7FD3" w:rsidRPr="00D86B7B" w:rsidRDefault="00AE7FD3" w:rsidP="00AE7FD3">
      <w:pPr>
        <w:spacing w:after="0" w:line="240" w:lineRule="auto"/>
        <w:ind w:left="7920" w:firstLine="720"/>
        <w:jc w:val="both"/>
        <w:rPr>
          <w:rFonts w:ascii="Open Sans" w:hAnsi="Open Sans" w:cs="Times New Roman"/>
          <w:sz w:val="24"/>
          <w:szCs w:val="24"/>
        </w:rPr>
      </w:pPr>
      <w:r w:rsidRPr="00D86B7B">
        <w:rPr>
          <w:rFonts w:ascii="Open Sans" w:hAnsi="Open Sans" w:cs="Times New Roman"/>
          <w:sz w:val="24"/>
          <w:szCs w:val="24"/>
        </w:rPr>
        <w:t xml:space="preserve">  </w:t>
      </w:r>
    </w:p>
    <w:p w14:paraId="6D017D01" w14:textId="77777777" w:rsidR="006D3528" w:rsidRDefault="00AE7FD3" w:rsidP="00AE7FD3">
      <w:pPr>
        <w:spacing w:after="0" w:line="240" w:lineRule="auto"/>
        <w:ind w:left="720" w:right="1677"/>
        <w:jc w:val="both"/>
        <w:rPr>
          <w:rFonts w:ascii="Open Sans" w:hAnsi="Open Sans" w:cs="Times New Roman"/>
          <w:sz w:val="24"/>
          <w:szCs w:val="24"/>
        </w:rPr>
      </w:pPr>
      <w:r w:rsidRPr="0099227D">
        <w:rPr>
          <w:rFonts w:ascii="Open Sans" w:hAnsi="Open Sans" w:cs="Times New Roman"/>
          <w:b/>
          <w:bCs/>
          <w:sz w:val="24"/>
          <w:szCs w:val="24"/>
        </w:rPr>
        <w:t>No?</w:t>
      </w:r>
      <w:r w:rsidRPr="007906D2">
        <w:rPr>
          <w:rFonts w:ascii="Open Sans" w:hAnsi="Open Sans" w:cs="Times New Roman"/>
          <w:sz w:val="24"/>
          <w:szCs w:val="24"/>
        </w:rPr>
        <w:t xml:space="preserve"> </w:t>
      </w:r>
    </w:p>
    <w:p w14:paraId="54F04033" w14:textId="77777777" w:rsidR="006D3528" w:rsidRDefault="006D3528" w:rsidP="00AE7FD3">
      <w:pPr>
        <w:spacing w:after="0" w:line="240" w:lineRule="auto"/>
        <w:ind w:left="720" w:right="1677"/>
        <w:jc w:val="both"/>
        <w:rPr>
          <w:rFonts w:ascii="Open Sans" w:hAnsi="Open Sans" w:cs="Times New Roman"/>
          <w:sz w:val="24"/>
          <w:szCs w:val="24"/>
        </w:rPr>
      </w:pPr>
    </w:p>
    <w:p w14:paraId="2382F068" w14:textId="6D258F1D" w:rsidR="00AE7FD3" w:rsidRPr="007906D2" w:rsidRDefault="00AE7FD3" w:rsidP="00AE7FD3">
      <w:pPr>
        <w:spacing w:after="0" w:line="240" w:lineRule="auto"/>
        <w:ind w:left="720" w:right="1677"/>
        <w:jc w:val="both"/>
        <w:rPr>
          <w:rFonts w:ascii="Open Sans" w:hAnsi="Open Sans" w:cs="Times New Roman"/>
          <w:sz w:val="24"/>
          <w:szCs w:val="24"/>
        </w:rPr>
      </w:pPr>
      <w:r w:rsidRPr="007906D2">
        <w:rPr>
          <w:rFonts w:ascii="Open Sans" w:hAnsi="Open Sans" w:cs="Times New Roman"/>
          <w:sz w:val="24"/>
          <w:szCs w:val="24"/>
        </w:rPr>
        <w:t xml:space="preserve">The Reservists Employer Toolkit provides guidance and support on all aspects of employing reservists </w:t>
      </w:r>
      <w:hyperlink r:id="rId32" w:history="1">
        <w:r w:rsidRPr="007906D2">
          <w:rPr>
            <w:rStyle w:val="Hyperlink"/>
            <w:rFonts w:ascii="Open Sans" w:hAnsi="Open Sans" w:cs="Times New Roman"/>
            <w:sz w:val="24"/>
            <w:szCs w:val="24"/>
          </w:rPr>
          <w:t>https://www.gov.uk/government/publications/reservist-employers-toolkit/reservist-employer-toolkit</w:t>
        </w:r>
      </w:hyperlink>
      <w:r w:rsidRPr="007906D2">
        <w:rPr>
          <w:rFonts w:ascii="Open Sans" w:hAnsi="Open Sans" w:cs="Times New Roman"/>
          <w:sz w:val="24"/>
          <w:szCs w:val="24"/>
        </w:rPr>
        <w:t xml:space="preserve"> including:</w:t>
      </w:r>
    </w:p>
    <w:p w14:paraId="714D84DE" w14:textId="77777777" w:rsidR="00AE7FD3" w:rsidRPr="007906D2" w:rsidRDefault="00AE7FD3" w:rsidP="00AE7FD3">
      <w:pPr>
        <w:spacing w:after="0" w:line="240" w:lineRule="auto"/>
        <w:ind w:left="720" w:right="1677"/>
        <w:jc w:val="both"/>
        <w:rPr>
          <w:rFonts w:ascii="Open Sans" w:hAnsi="Open Sans" w:cs="Times New Roman"/>
          <w:sz w:val="24"/>
          <w:szCs w:val="24"/>
        </w:rPr>
      </w:pPr>
    </w:p>
    <w:p w14:paraId="45EF369A" w14:textId="77777777" w:rsidR="00AE7FD3" w:rsidRPr="007906D2" w:rsidRDefault="00AE7FD3" w:rsidP="00AE7FD3">
      <w:pPr>
        <w:numPr>
          <w:ilvl w:val="0"/>
          <w:numId w:val="14"/>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 xml:space="preserve">Details of rights and responsibilities, and financial assistance </w:t>
      </w:r>
    </w:p>
    <w:p w14:paraId="050E98D3" w14:textId="77777777" w:rsidR="00AE7FD3" w:rsidRPr="007906D2" w:rsidRDefault="00AE7FD3" w:rsidP="00AE7FD3">
      <w:pPr>
        <w:numPr>
          <w:ilvl w:val="0"/>
          <w:numId w:val="14"/>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 xml:space="preserve">Guidance for line managers on how to manage reservists </w:t>
      </w:r>
    </w:p>
    <w:p w14:paraId="1C099931" w14:textId="77777777" w:rsidR="00AE7FD3" w:rsidRPr="007906D2" w:rsidRDefault="00AE7FD3" w:rsidP="00AE7FD3">
      <w:pPr>
        <w:numPr>
          <w:ilvl w:val="0"/>
          <w:numId w:val="14"/>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Managing requests regarding time off for training</w:t>
      </w:r>
    </w:p>
    <w:p w14:paraId="3746ABAB" w14:textId="77777777" w:rsidR="00AE7FD3" w:rsidRPr="007906D2" w:rsidRDefault="00AE7FD3" w:rsidP="00AE7FD3">
      <w:pPr>
        <w:numPr>
          <w:ilvl w:val="0"/>
          <w:numId w:val="14"/>
        </w:numPr>
        <w:spacing w:after="0" w:line="240" w:lineRule="auto"/>
        <w:ind w:left="993" w:right="1677" w:hanging="284"/>
        <w:jc w:val="both"/>
        <w:rPr>
          <w:rFonts w:ascii="Open Sans" w:hAnsi="Open Sans" w:cs="Times New Roman"/>
          <w:sz w:val="24"/>
          <w:szCs w:val="24"/>
        </w:rPr>
      </w:pPr>
      <w:r w:rsidRPr="007906D2">
        <w:rPr>
          <w:rFonts w:ascii="Open Sans" w:hAnsi="Open Sans" w:cs="Times New Roman"/>
          <w:sz w:val="24"/>
          <w:szCs w:val="24"/>
        </w:rPr>
        <w:t>Guidance and actions for when a reservist is mobilised, demobilised and returns to work</w:t>
      </w:r>
    </w:p>
    <w:p w14:paraId="2D3481CF" w14:textId="77777777" w:rsidR="00AE7FD3" w:rsidRDefault="00AE7FD3" w:rsidP="00AE7FD3">
      <w:pPr>
        <w:rPr>
          <w:rFonts w:ascii="Open Sans" w:hAnsi="Open Sans" w:cs="Times New Roman"/>
          <w:sz w:val="24"/>
          <w:szCs w:val="24"/>
        </w:rPr>
      </w:pPr>
      <w:r>
        <w:rPr>
          <w:rFonts w:ascii="Open Sans" w:hAnsi="Open Sans" w:cs="Times New Roman"/>
          <w:sz w:val="24"/>
          <w:szCs w:val="24"/>
        </w:rPr>
        <w:br w:type="page"/>
      </w:r>
    </w:p>
    <w:p w14:paraId="5264AF00" w14:textId="77777777" w:rsidR="00AE7FD3" w:rsidRPr="007906D2" w:rsidRDefault="00AE7FD3" w:rsidP="00AE7FD3">
      <w:pPr>
        <w:pStyle w:val="ListParagraph"/>
        <w:numPr>
          <w:ilvl w:val="0"/>
          <w:numId w:val="16"/>
        </w:numPr>
        <w:spacing w:after="0" w:line="240" w:lineRule="auto"/>
        <w:jc w:val="both"/>
        <w:rPr>
          <w:rFonts w:ascii="Open Sans" w:hAnsi="Open Sans" w:cs="Times New Roman"/>
          <w:sz w:val="24"/>
          <w:szCs w:val="24"/>
        </w:rPr>
      </w:pPr>
      <w:r w:rsidRPr="007906D2">
        <w:rPr>
          <w:rFonts w:ascii="Open Sans" w:hAnsi="Open Sans" w:cs="Times New Roman"/>
          <w:b/>
          <w:bCs/>
          <w:sz w:val="24"/>
          <w:szCs w:val="24"/>
        </w:rPr>
        <w:lastRenderedPageBreak/>
        <w:t xml:space="preserve">Do you have an HR Policy on the recruitment and employment </w:t>
      </w:r>
      <w:r>
        <w:rPr>
          <w:rFonts w:ascii="Open Sans" w:hAnsi="Open Sans" w:cs="Times New Roman"/>
          <w:b/>
          <w:bCs/>
          <w:sz w:val="24"/>
          <w:szCs w:val="24"/>
        </w:rPr>
        <w:t>o</w:t>
      </w:r>
      <w:r w:rsidRPr="007906D2">
        <w:rPr>
          <w:rFonts w:ascii="Open Sans" w:hAnsi="Open Sans" w:cs="Times New Roman"/>
          <w:b/>
          <w:bCs/>
          <w:sz w:val="24"/>
          <w:szCs w:val="24"/>
        </w:rPr>
        <w:t>f veterans, service spouses and partners and reservists?</w:t>
      </w:r>
      <w:r w:rsidRPr="007906D2">
        <w:rPr>
          <w:rFonts w:ascii="Open Sans" w:hAnsi="Open Sans" w:cs="Times New Roman"/>
          <w:b/>
          <w:bCs/>
          <w:sz w:val="24"/>
          <w:szCs w:val="24"/>
        </w:rPr>
        <w:tab/>
      </w:r>
      <w:r w:rsidRPr="007906D2">
        <w:rPr>
          <w:rFonts w:ascii="Open Sans" w:hAnsi="Open Sans" w:cs="Times New Roman"/>
          <w:sz w:val="24"/>
          <w:szCs w:val="24"/>
        </w:rPr>
        <w:tab/>
      </w:r>
      <w:r w:rsidRPr="007906D2">
        <w:rPr>
          <w:rFonts w:ascii="Open Sans" w:hAnsi="Open Sans" w:cs="Times New Roman"/>
          <w:sz w:val="24"/>
          <w:szCs w:val="24"/>
        </w:rPr>
        <w:tab/>
      </w:r>
      <w:r w:rsidRPr="007906D2">
        <w:rPr>
          <w:rFonts w:ascii="Open Sans" w:hAnsi="Open Sans" w:cs="Times New Roman"/>
          <w:sz w:val="24"/>
          <w:szCs w:val="24"/>
        </w:rPr>
        <w:tab/>
        <w:t xml:space="preserve">       </w:t>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sidRPr="0099227D">
        <w:rPr>
          <w:rFonts w:ascii="Open Sans" w:hAnsi="Open Sans" w:cs="Times New Roman"/>
          <w:b/>
          <w:bCs/>
          <w:sz w:val="24"/>
          <w:szCs w:val="24"/>
        </w:rPr>
        <w:t>Yes</w:t>
      </w:r>
      <w:r w:rsidRPr="007906D2">
        <w:rPr>
          <w:rFonts w:ascii="Open Sans" w:hAnsi="Open Sans" w:cs="Times New Roman"/>
          <w:sz w:val="24"/>
          <w:szCs w:val="24"/>
        </w:rPr>
        <w:t xml:space="preserve"> </w:t>
      </w:r>
      <w:r w:rsidRPr="007906D2">
        <w:rPr>
          <w:rFonts w:ascii="Open Sans" w:hAnsi="Open Sans" w:cs="Times New Roman"/>
          <w:noProof/>
          <w:sz w:val="24"/>
          <w:szCs w:val="24"/>
        </w:rPr>
        <w:drawing>
          <wp:inline distT="0" distB="0" distL="0" distR="0" wp14:anchorId="273DA5CD" wp14:editId="030E6352">
            <wp:extent cx="176530" cy="16446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7B9A73CE" w14:textId="77777777" w:rsidR="00AE7FD3" w:rsidRPr="0099227D" w:rsidRDefault="00AE7FD3" w:rsidP="00AE7FD3">
      <w:pPr>
        <w:ind w:left="720"/>
        <w:rPr>
          <w:rFonts w:ascii="Open Sans" w:hAnsi="Open Sans" w:cs="Times New Roman"/>
          <w:b/>
          <w:bCs/>
          <w:sz w:val="24"/>
          <w:szCs w:val="24"/>
        </w:rPr>
      </w:pPr>
      <w:r w:rsidRPr="0099227D">
        <w:rPr>
          <w:rFonts w:ascii="Open Sans" w:hAnsi="Open Sans" w:cs="Times New Roman"/>
          <w:b/>
          <w:bCs/>
          <w:sz w:val="24"/>
          <w:szCs w:val="24"/>
        </w:rPr>
        <w:t>No?</w:t>
      </w:r>
    </w:p>
    <w:p w14:paraId="6F5999BF" w14:textId="77777777" w:rsidR="00AE7FD3" w:rsidRDefault="00AE7FD3" w:rsidP="00AE7FD3">
      <w:pPr>
        <w:ind w:left="720"/>
        <w:rPr>
          <w:rFonts w:ascii="Open Sans" w:hAnsi="Open Sans" w:cs="Times New Roman"/>
          <w:sz w:val="24"/>
          <w:szCs w:val="24"/>
        </w:rPr>
      </w:pPr>
      <w:r>
        <w:rPr>
          <w:rFonts w:ascii="Open Sans" w:hAnsi="Open Sans" w:cs="Times New Roman"/>
          <w:sz w:val="24"/>
          <w:szCs w:val="24"/>
        </w:rPr>
        <w:t>You may want to consider implementing the following policies:</w:t>
      </w:r>
    </w:p>
    <w:p w14:paraId="5B6C3496" w14:textId="77777777" w:rsidR="00AE7FD3" w:rsidRDefault="00AE7FD3" w:rsidP="00AE7FD3">
      <w:pPr>
        <w:pStyle w:val="ListParagraph"/>
        <w:numPr>
          <w:ilvl w:val="0"/>
          <w:numId w:val="23"/>
        </w:numPr>
        <w:rPr>
          <w:rFonts w:ascii="Open Sans" w:hAnsi="Open Sans" w:cs="Times New Roman"/>
          <w:sz w:val="24"/>
          <w:szCs w:val="24"/>
        </w:rPr>
      </w:pPr>
      <w:r>
        <w:rPr>
          <w:rFonts w:ascii="Open Sans" w:hAnsi="Open Sans" w:cs="Times New Roman"/>
          <w:sz w:val="24"/>
          <w:szCs w:val="24"/>
        </w:rPr>
        <w:t>A recruitment policy which specifies where and how you advertise you posts and how you interview; you may want to consider working with the Career Transition Partnership or specialist employment agencies who work with transitioning personnel.</w:t>
      </w:r>
    </w:p>
    <w:p w14:paraId="612A569A" w14:textId="77777777" w:rsidR="00AE7FD3" w:rsidRDefault="00AE7FD3" w:rsidP="00AE7FD3">
      <w:pPr>
        <w:pStyle w:val="ListParagraph"/>
        <w:numPr>
          <w:ilvl w:val="0"/>
          <w:numId w:val="23"/>
        </w:numPr>
        <w:rPr>
          <w:rFonts w:ascii="Open Sans" w:hAnsi="Open Sans" w:cs="Times New Roman"/>
          <w:sz w:val="24"/>
          <w:szCs w:val="24"/>
        </w:rPr>
      </w:pPr>
      <w:r>
        <w:rPr>
          <w:rFonts w:ascii="Open Sans" w:hAnsi="Open Sans" w:cs="Times New Roman"/>
          <w:sz w:val="24"/>
          <w:szCs w:val="24"/>
        </w:rPr>
        <w:t>A selection policy which is competences based and demonstrates an understanding of the transferable skills, knowledge and experience gained by members of the armed forces and their families</w:t>
      </w:r>
    </w:p>
    <w:p w14:paraId="3049324E" w14:textId="77777777" w:rsidR="00AE7FD3" w:rsidRPr="00344F46" w:rsidRDefault="00AE7FD3" w:rsidP="00AE7FD3">
      <w:pPr>
        <w:pStyle w:val="ListParagraph"/>
        <w:numPr>
          <w:ilvl w:val="0"/>
          <w:numId w:val="23"/>
        </w:numPr>
        <w:rPr>
          <w:rFonts w:ascii="Open Sans" w:hAnsi="Open Sans" w:cs="Times New Roman"/>
          <w:sz w:val="24"/>
          <w:szCs w:val="24"/>
        </w:rPr>
      </w:pPr>
      <w:r>
        <w:rPr>
          <w:rFonts w:ascii="Open Sans" w:hAnsi="Open Sans" w:cs="Times New Roman"/>
          <w:sz w:val="24"/>
          <w:szCs w:val="24"/>
        </w:rPr>
        <w:t xml:space="preserve">A policy for employing Reservists. A template can be found at </w:t>
      </w:r>
      <w:hyperlink r:id="rId33" w:history="1">
        <w:r w:rsidRPr="00390B8A">
          <w:rPr>
            <w:rStyle w:val="Hyperlink"/>
            <w:rFonts w:ascii="Open Sans" w:hAnsi="Open Sans"/>
            <w:sz w:val="24"/>
            <w:szCs w:val="24"/>
          </w:rPr>
          <w:t>www.gov.uk/government/publications/reservist-hr-policy-development-a-template-for-employers</w:t>
        </w:r>
      </w:hyperlink>
    </w:p>
    <w:p w14:paraId="031BA472" w14:textId="77777777" w:rsidR="00AE7FD3" w:rsidRPr="00344F46" w:rsidRDefault="00AE7FD3" w:rsidP="00AE7FD3">
      <w:pPr>
        <w:ind w:left="720"/>
        <w:rPr>
          <w:rFonts w:ascii="Open Sans" w:hAnsi="Open Sans" w:cs="Times New Roman"/>
          <w:sz w:val="24"/>
          <w:szCs w:val="24"/>
        </w:rPr>
      </w:pPr>
      <w:r>
        <w:rPr>
          <w:rFonts w:ascii="Open Sans" w:hAnsi="Open Sans" w:cs="Times New Roman"/>
          <w:sz w:val="24"/>
          <w:szCs w:val="24"/>
        </w:rPr>
        <w:t xml:space="preserve">There are also examples of how other organisations have done this at </w:t>
      </w:r>
      <w:hyperlink r:id="rId34" w:history="1">
        <w:r w:rsidRPr="00344F46">
          <w:rPr>
            <w:rStyle w:val="Hyperlink"/>
            <w:rFonts w:ascii="Open Sans" w:hAnsi="Open Sans"/>
            <w:sz w:val="24"/>
            <w:szCs w:val="24"/>
          </w:rPr>
          <w:t>www.armedforcescovenant.gov.uk/covenantinaction</w:t>
        </w:r>
      </w:hyperlink>
    </w:p>
    <w:p w14:paraId="56804F2D" w14:textId="77777777" w:rsidR="00AE7FD3" w:rsidRDefault="00AE7FD3" w:rsidP="00AE7FD3">
      <w:pPr>
        <w:pStyle w:val="ListParagraph"/>
        <w:rPr>
          <w:rFonts w:ascii="Open Sans" w:hAnsi="Open Sans" w:cs="Times New Roman"/>
          <w:sz w:val="24"/>
          <w:szCs w:val="24"/>
        </w:rPr>
      </w:pPr>
    </w:p>
    <w:p w14:paraId="136A602C" w14:textId="77777777" w:rsidR="00AE7FD3" w:rsidRPr="00344F46" w:rsidRDefault="00AE7FD3" w:rsidP="00AE7FD3">
      <w:pPr>
        <w:pStyle w:val="ListParagraph"/>
        <w:rPr>
          <w:rFonts w:ascii="Open Sans" w:hAnsi="Open Sans" w:cs="Times New Roman"/>
          <w:sz w:val="24"/>
          <w:szCs w:val="24"/>
        </w:rPr>
      </w:pPr>
    </w:p>
    <w:p w14:paraId="72F834E6" w14:textId="77777777" w:rsidR="00AE7FD3" w:rsidRPr="007906D2" w:rsidRDefault="00AE7FD3" w:rsidP="00AE7FD3">
      <w:pPr>
        <w:pStyle w:val="ListParagraph"/>
        <w:numPr>
          <w:ilvl w:val="0"/>
          <w:numId w:val="16"/>
        </w:numPr>
        <w:rPr>
          <w:rFonts w:ascii="Open Sans" w:hAnsi="Open Sans" w:cs="Times New Roman"/>
          <w:sz w:val="24"/>
          <w:szCs w:val="24"/>
        </w:rPr>
      </w:pPr>
      <w:r w:rsidRPr="007906D2">
        <w:rPr>
          <w:rFonts w:ascii="Open Sans" w:hAnsi="Open Sans" w:cs="Times New Roman"/>
          <w:b/>
          <w:bCs/>
          <w:sz w:val="24"/>
          <w:szCs w:val="24"/>
        </w:rPr>
        <w:t>Are you doing well with becoming a Forces Friendly Employer? Do you want to take the next step?</w:t>
      </w:r>
      <w:r w:rsidRPr="007906D2">
        <w:rPr>
          <w:rFonts w:ascii="Open Sans" w:hAnsi="Open Sans" w:cs="Times New Roman"/>
          <w:sz w:val="24"/>
          <w:szCs w:val="24"/>
        </w:rPr>
        <w:t xml:space="preserve"> </w:t>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Pr>
          <w:rFonts w:ascii="Open Sans" w:hAnsi="Open Sans" w:cs="Times New Roman"/>
          <w:sz w:val="24"/>
          <w:szCs w:val="24"/>
        </w:rPr>
        <w:tab/>
      </w:r>
      <w:r w:rsidRPr="0099227D">
        <w:rPr>
          <w:rFonts w:ascii="Open Sans" w:hAnsi="Open Sans" w:cs="Times New Roman"/>
          <w:b/>
          <w:bCs/>
          <w:sz w:val="24"/>
          <w:szCs w:val="24"/>
        </w:rPr>
        <w:t>No</w:t>
      </w:r>
      <w:r w:rsidRPr="007906D2">
        <w:rPr>
          <w:rFonts w:ascii="Open Sans" w:hAnsi="Open Sans" w:cs="Times New Roman"/>
          <w:sz w:val="24"/>
          <w:szCs w:val="24"/>
        </w:rPr>
        <w:t xml:space="preserve"> </w:t>
      </w:r>
      <w:r w:rsidRPr="007906D2">
        <w:rPr>
          <w:rFonts w:ascii="Open Sans" w:hAnsi="Open Sans" w:cs="Times New Roman"/>
          <w:noProof/>
          <w:sz w:val="24"/>
          <w:szCs w:val="24"/>
        </w:rPr>
        <w:drawing>
          <wp:inline distT="0" distB="0" distL="0" distR="0" wp14:anchorId="5A04FCF5" wp14:editId="0C691761">
            <wp:extent cx="176530" cy="16446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37124F3F" w14:textId="77777777" w:rsidR="00AE7FD3" w:rsidRDefault="00AE7FD3" w:rsidP="00AE7FD3">
      <w:pPr>
        <w:spacing w:after="0" w:line="240" w:lineRule="auto"/>
        <w:ind w:left="709"/>
        <w:jc w:val="both"/>
        <w:rPr>
          <w:rFonts w:ascii="Open Sans" w:hAnsi="Open Sans" w:cs="Times New Roman"/>
          <w:sz w:val="24"/>
          <w:szCs w:val="24"/>
        </w:rPr>
      </w:pPr>
      <w:r w:rsidRPr="0099227D">
        <w:rPr>
          <w:rFonts w:ascii="Open Sans" w:hAnsi="Open Sans" w:cs="Times New Roman"/>
          <w:b/>
          <w:bCs/>
          <w:sz w:val="24"/>
          <w:szCs w:val="24"/>
        </w:rPr>
        <w:t>Yes?</w:t>
      </w:r>
      <w:r>
        <w:rPr>
          <w:rFonts w:ascii="Open Sans" w:hAnsi="Open Sans" w:cs="Times New Roman"/>
          <w:sz w:val="24"/>
          <w:szCs w:val="24"/>
        </w:rPr>
        <w:t xml:space="preserve"> </w:t>
      </w:r>
    </w:p>
    <w:p w14:paraId="5476E8BF" w14:textId="77777777" w:rsidR="00AE7FD3" w:rsidRDefault="00AE7FD3" w:rsidP="00AE7FD3">
      <w:pPr>
        <w:spacing w:after="0" w:line="240" w:lineRule="auto"/>
        <w:ind w:left="709"/>
        <w:jc w:val="both"/>
        <w:rPr>
          <w:rFonts w:ascii="Open Sans" w:hAnsi="Open Sans" w:cs="Times New Roman"/>
          <w:sz w:val="24"/>
          <w:szCs w:val="24"/>
        </w:rPr>
      </w:pPr>
    </w:p>
    <w:p w14:paraId="70CBBE73" w14:textId="77777777" w:rsidR="00AE7FD3" w:rsidRPr="007906D2" w:rsidRDefault="00AE7FD3" w:rsidP="00AE7FD3">
      <w:pPr>
        <w:spacing w:after="0" w:line="240" w:lineRule="auto"/>
        <w:ind w:left="709"/>
        <w:jc w:val="both"/>
        <w:rPr>
          <w:rFonts w:ascii="Open Sans" w:hAnsi="Open Sans" w:cs="Times New Roman"/>
          <w:sz w:val="24"/>
          <w:szCs w:val="24"/>
        </w:rPr>
      </w:pPr>
      <w:r w:rsidRPr="007906D2">
        <w:rPr>
          <w:rFonts w:ascii="Open Sans" w:hAnsi="Open Sans" w:cs="Times New Roman"/>
          <w:sz w:val="24"/>
          <w:szCs w:val="24"/>
        </w:rPr>
        <w:t xml:space="preserve">The Employer Recognition Scheme (ERS) publicly recognises employers’ efforts to support Defence personnel issues, such as employing reservists and veterans, while encouraging others to do the same. </w:t>
      </w:r>
    </w:p>
    <w:p w14:paraId="53564487" w14:textId="77777777" w:rsidR="00AE7FD3" w:rsidRPr="007906D2" w:rsidRDefault="00AE7FD3" w:rsidP="00AE7FD3">
      <w:pPr>
        <w:spacing w:after="0" w:line="240" w:lineRule="auto"/>
        <w:ind w:left="709"/>
        <w:jc w:val="both"/>
        <w:rPr>
          <w:rFonts w:ascii="Open Sans" w:hAnsi="Open Sans" w:cs="Times New Roman"/>
          <w:sz w:val="24"/>
          <w:szCs w:val="24"/>
        </w:rPr>
      </w:pPr>
    </w:p>
    <w:p w14:paraId="2F8FC789" w14:textId="77777777" w:rsidR="00AE7FD3" w:rsidRPr="007906D2" w:rsidRDefault="00AE7FD3" w:rsidP="00AE7FD3">
      <w:pPr>
        <w:spacing w:after="0" w:line="240" w:lineRule="auto"/>
        <w:ind w:left="709"/>
        <w:jc w:val="both"/>
        <w:rPr>
          <w:rFonts w:ascii="Open Sans" w:hAnsi="Open Sans" w:cs="Times New Roman"/>
          <w:sz w:val="24"/>
          <w:szCs w:val="24"/>
        </w:rPr>
      </w:pPr>
      <w:r w:rsidRPr="007906D2">
        <w:rPr>
          <w:rFonts w:ascii="Open Sans" w:hAnsi="Open Sans" w:cs="Times New Roman"/>
          <w:sz w:val="24"/>
          <w:szCs w:val="24"/>
        </w:rPr>
        <w:t>The scheme encompasses bronze, silver and gold awards for employer organisations that pledge, demonstrate or advocate support to Defence and the Armed Forces community, and align their values with the Armed Forces Covenant.</w:t>
      </w:r>
    </w:p>
    <w:p w14:paraId="39E69A1A" w14:textId="77777777" w:rsidR="00AE7FD3" w:rsidRPr="007906D2" w:rsidRDefault="00AE7FD3" w:rsidP="00AE7FD3">
      <w:pPr>
        <w:spacing w:after="0" w:line="240" w:lineRule="auto"/>
        <w:ind w:left="709"/>
        <w:jc w:val="both"/>
        <w:rPr>
          <w:rFonts w:ascii="Open Sans" w:hAnsi="Open Sans" w:cs="Times New Roman"/>
          <w:sz w:val="24"/>
          <w:szCs w:val="24"/>
        </w:rPr>
      </w:pPr>
    </w:p>
    <w:p w14:paraId="5EB2AE49" w14:textId="77777777" w:rsidR="00AE7FD3" w:rsidRPr="007906D2" w:rsidRDefault="00AE7FD3" w:rsidP="00AE7FD3">
      <w:pPr>
        <w:spacing w:after="0" w:line="240" w:lineRule="auto"/>
        <w:ind w:left="709"/>
        <w:jc w:val="both"/>
        <w:rPr>
          <w:rFonts w:ascii="Open Sans" w:hAnsi="Open Sans" w:cs="Times New Roman"/>
          <w:sz w:val="24"/>
          <w:szCs w:val="24"/>
        </w:rPr>
      </w:pPr>
      <w:r w:rsidRPr="007906D2">
        <w:rPr>
          <w:rFonts w:ascii="Open Sans" w:hAnsi="Open Sans" w:cs="Times New Roman"/>
          <w:sz w:val="24"/>
          <w:szCs w:val="24"/>
        </w:rPr>
        <w:t>You must have signed the Armed Forces Covenant to nominate your organisation for one of the awards</w:t>
      </w:r>
    </w:p>
    <w:p w14:paraId="07D5145E" w14:textId="77777777" w:rsidR="00AE7FD3" w:rsidRPr="007906D2" w:rsidRDefault="00AE7FD3" w:rsidP="00AE7FD3">
      <w:pPr>
        <w:spacing w:after="0" w:line="240" w:lineRule="auto"/>
        <w:ind w:left="709"/>
        <w:jc w:val="both"/>
        <w:rPr>
          <w:rFonts w:ascii="Open Sans" w:hAnsi="Open Sans" w:cs="Times New Roman"/>
          <w:sz w:val="24"/>
          <w:szCs w:val="24"/>
        </w:rPr>
      </w:pPr>
    </w:p>
    <w:p w14:paraId="147B1891" w14:textId="77777777" w:rsidR="00AE7FD3" w:rsidRPr="007906D2" w:rsidRDefault="00AE7FD3" w:rsidP="00AE7FD3">
      <w:pPr>
        <w:spacing w:after="0" w:line="240" w:lineRule="auto"/>
        <w:ind w:left="709"/>
        <w:rPr>
          <w:rFonts w:ascii="Open Sans" w:hAnsi="Open Sans" w:cs="Times New Roman"/>
          <w:sz w:val="24"/>
          <w:szCs w:val="24"/>
        </w:rPr>
      </w:pPr>
      <w:r w:rsidRPr="007906D2">
        <w:rPr>
          <w:rFonts w:ascii="Open Sans" w:hAnsi="Open Sans" w:cs="Times New Roman"/>
          <w:sz w:val="24"/>
          <w:szCs w:val="24"/>
        </w:rPr>
        <w:t xml:space="preserve">For more information, see </w:t>
      </w:r>
      <w:hyperlink r:id="rId35" w:history="1">
        <w:r w:rsidRPr="007906D2">
          <w:rPr>
            <w:rStyle w:val="Hyperlink"/>
            <w:rFonts w:ascii="Open Sans" w:hAnsi="Open Sans" w:cs="Times New Roman"/>
            <w:sz w:val="24"/>
            <w:szCs w:val="24"/>
          </w:rPr>
          <w:t>https://www.gov.uk/government/publications/defence-employer-recognition-scheme/defence-employer-recognition-scheme</w:t>
        </w:r>
      </w:hyperlink>
      <w:r w:rsidRPr="007906D2">
        <w:rPr>
          <w:rFonts w:ascii="Open Sans" w:hAnsi="Open Sans" w:cs="Times New Roman"/>
          <w:sz w:val="24"/>
          <w:szCs w:val="24"/>
        </w:rPr>
        <w:t xml:space="preserve"> </w:t>
      </w:r>
    </w:p>
    <w:p w14:paraId="12821E35" w14:textId="6C5162F8" w:rsidR="0047760F" w:rsidRPr="007906D2" w:rsidRDefault="00E6538B" w:rsidP="00AE7FD3">
      <w:pPr>
        <w:spacing w:after="0" w:line="240" w:lineRule="auto"/>
        <w:rPr>
          <w:rFonts w:ascii="Open Sans" w:hAnsi="Open Sans" w:cs="Times New Roman"/>
          <w:b/>
          <w:color w:val="4472C4" w:themeColor="accent1"/>
          <w:sz w:val="28"/>
          <w:szCs w:val="28"/>
        </w:rPr>
      </w:pPr>
      <w:bookmarkStart w:id="9" w:name="_Hlk20153121"/>
      <w:r w:rsidRPr="007906D2">
        <w:rPr>
          <w:rFonts w:ascii="Open Sans" w:hAnsi="Open Sans" w:cs="Times New Roman"/>
          <w:noProof/>
          <w:sz w:val="24"/>
          <w:szCs w:val="24"/>
        </w:rPr>
        <w:lastRenderedPageBreak/>
        <mc:AlternateContent>
          <mc:Choice Requires="wpg">
            <w:drawing>
              <wp:anchor distT="0" distB="0" distL="114300" distR="114300" simplePos="0" relativeHeight="251673600" behindDoc="1" locked="0" layoutInCell="1" allowOverlap="1" wp14:anchorId="308F919B" wp14:editId="2008E98D">
                <wp:simplePos x="0" y="0"/>
                <wp:positionH relativeFrom="page">
                  <wp:posOffset>7320280</wp:posOffset>
                </wp:positionH>
                <wp:positionV relativeFrom="page">
                  <wp:posOffset>561975</wp:posOffset>
                </wp:positionV>
                <wp:extent cx="2916555" cy="7795260"/>
                <wp:effectExtent l="0" t="0" r="17145" b="0"/>
                <wp:wrapTight wrapText="bothSides">
                  <wp:wrapPolygon edited="0">
                    <wp:start x="1270" y="0"/>
                    <wp:lineTo x="1270" y="18106"/>
                    <wp:lineTo x="6913" y="18581"/>
                    <wp:lineTo x="10863" y="18581"/>
                    <wp:lineTo x="10863" y="21114"/>
                    <wp:lineTo x="0" y="21326"/>
                    <wp:lineTo x="0" y="21537"/>
                    <wp:lineTo x="9170" y="21537"/>
                    <wp:lineTo x="10722" y="21114"/>
                    <wp:lineTo x="10863" y="18581"/>
                    <wp:lineTo x="21586" y="18106"/>
                    <wp:lineTo x="21586" y="0"/>
                    <wp:lineTo x="1270" y="0"/>
                  </wp:wrapPolygon>
                </wp:wrapTight>
                <wp:docPr id="3" name="Group 3"/>
                <wp:cNvGraphicFramePr/>
                <a:graphic xmlns:a="http://schemas.openxmlformats.org/drawingml/2006/main">
                  <a:graphicData uri="http://schemas.microsoft.com/office/word/2010/wordprocessingGroup">
                    <wpg:wgp>
                      <wpg:cNvGrpSpPr/>
                      <wpg:grpSpPr>
                        <a:xfrm>
                          <a:off x="0" y="0"/>
                          <a:ext cx="2916555" cy="7795260"/>
                          <a:chOff x="71919" y="-2811315"/>
                          <a:chExt cx="5562809" cy="12238446"/>
                        </a:xfrm>
                      </wpg:grpSpPr>
                      <wps:wsp>
                        <wps:cNvPr id="6" name="AutoShape 14"/>
                        <wps:cNvSpPr>
                          <a:spLocks noChangeArrowheads="1"/>
                        </wps:cNvSpPr>
                        <wps:spPr bwMode="auto">
                          <a:xfrm>
                            <a:off x="479092" y="-2811315"/>
                            <a:ext cx="5155636" cy="10213659"/>
                          </a:xfrm>
                          <a:prstGeom prst="rect">
                            <a:avLst/>
                          </a:prstGeom>
                          <a:solidFill>
                            <a:schemeClr val="accent5">
                              <a:lumMod val="40000"/>
                              <a:lumOff val="60000"/>
                            </a:schemeClr>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B5FB3C4" w14:textId="1F1E0855" w:rsidR="00757595" w:rsidRPr="002546F1" w:rsidRDefault="00757595" w:rsidP="002546F1">
                              <w:pPr>
                                <w:spacing w:after="0" w:line="240" w:lineRule="auto"/>
                                <w:jc w:val="center"/>
                                <w:rPr>
                                  <w:rFonts w:ascii="Open Sans" w:eastAsiaTheme="majorEastAsia" w:hAnsi="Open Sans" w:cstheme="majorBidi"/>
                                  <w:b/>
                                  <w:bCs/>
                                  <w:color w:val="4472C4" w:themeColor="accent1"/>
                                  <w:sz w:val="40"/>
                                  <w:szCs w:val="40"/>
                                </w:rPr>
                              </w:pPr>
                              <w:r w:rsidRPr="002546F1">
                                <w:rPr>
                                  <w:rFonts w:ascii="Open Sans" w:eastAsiaTheme="majorEastAsia" w:hAnsi="Open Sans" w:cstheme="majorBidi"/>
                                  <w:b/>
                                  <w:bCs/>
                                  <w:color w:val="4472C4" w:themeColor="accent1"/>
                                  <w:sz w:val="40"/>
                                  <w:szCs w:val="40"/>
                                </w:rPr>
                                <w:t>Useful to Know</w:t>
                              </w:r>
                            </w:p>
                            <w:p w14:paraId="53E51945" w14:textId="77777777" w:rsidR="00757595" w:rsidRDefault="00757595" w:rsidP="002546F1">
                              <w:pPr>
                                <w:rPr>
                                  <w:rFonts w:ascii="Open Sans" w:hAnsi="Open Sans"/>
                                </w:rPr>
                              </w:pPr>
                            </w:p>
                            <w:p w14:paraId="08C803A4" w14:textId="77777777" w:rsidR="00757595" w:rsidRDefault="00757595" w:rsidP="002546F1">
                              <w:pPr>
                                <w:shd w:val="clear" w:color="auto" w:fill="BDD6EE" w:themeFill="accent5" w:themeFillTint="66"/>
                                <w:rPr>
                                  <w:rFonts w:ascii="Open Sans" w:hAnsi="Open Sans"/>
                                </w:rPr>
                              </w:pPr>
                              <w:r w:rsidRPr="002546F1">
                                <w:rPr>
                                  <w:rFonts w:ascii="Open Sans" w:hAnsi="Open Sans"/>
                                </w:rPr>
                                <w:t xml:space="preserve">Currently, there is no accurate record of the numbers of existing former armed forces personnel, their characteristics, occupations and needs. </w:t>
                              </w:r>
                            </w:p>
                            <w:p w14:paraId="0DACDFF9" w14:textId="7C405B92" w:rsidR="00757595" w:rsidRDefault="00757595" w:rsidP="002546F1">
                              <w:pPr>
                                <w:shd w:val="clear" w:color="auto" w:fill="BDD6EE" w:themeFill="accent5" w:themeFillTint="66"/>
                                <w:rPr>
                                  <w:rFonts w:ascii="Open Sans" w:hAnsi="Open Sans"/>
                                </w:rPr>
                              </w:pPr>
                              <w:r w:rsidRPr="002546F1">
                                <w:rPr>
                                  <w:rFonts w:ascii="Open Sans" w:hAnsi="Open Sans"/>
                                </w:rPr>
                                <w:t>The Annual Population Survey 2017 estimates that there were 2.4 million UK Armed Forces veterans (5% of household residents aged 16 and over), which is a 99,000 reduction since 2016</w:t>
                              </w:r>
                              <w:r w:rsidRPr="002546F1">
                                <w:rPr>
                                  <w:rFonts w:ascii="Open Sans" w:hAnsi="Open Sans"/>
                                  <w:vertAlign w:val="superscript"/>
                                </w:rPr>
                                <w:footnoteRef/>
                              </w:r>
                              <w:r w:rsidRPr="002546F1">
                                <w:rPr>
                                  <w:rFonts w:ascii="Open Sans" w:hAnsi="Open Sans"/>
                                </w:rPr>
                                <w:t xml:space="preserve">. </w:t>
                              </w:r>
                            </w:p>
                            <w:p w14:paraId="5AAA6847" w14:textId="3C190E20" w:rsidR="00757595" w:rsidRPr="002546F1" w:rsidRDefault="00757595" w:rsidP="002546F1">
                              <w:pPr>
                                <w:rPr>
                                  <w:rFonts w:ascii="Open Sans" w:hAnsi="Open Sans"/>
                                </w:rPr>
                              </w:pPr>
                              <w:r w:rsidRPr="002546F1">
                                <w:rPr>
                                  <w:rFonts w:ascii="Open Sans" w:hAnsi="Open Sans"/>
                                </w:rPr>
                                <w:t xml:space="preserve">The veterans are predominantly white (99% vs. 92% of non-veteran population), older ((47% older than 75 vs. non-veteran population of 8%), male (89% vs. 47% of non-veteran population). </w:t>
                              </w:r>
                            </w:p>
                            <w:p w14:paraId="04D7F4A6" w14:textId="77777777" w:rsidR="00757595" w:rsidRPr="002546F1" w:rsidRDefault="00757595" w:rsidP="002546F1">
                              <w:pPr>
                                <w:rPr>
                                  <w:rFonts w:ascii="Open Sans" w:hAnsi="Open Sans"/>
                                </w:rPr>
                              </w:pPr>
                              <w:r w:rsidRPr="002546F1">
                                <w:rPr>
                                  <w:rFonts w:ascii="Open Sans" w:hAnsi="Open Sans"/>
                                </w:rPr>
                                <w:t xml:space="preserve">The next UK census in March 2021 will include questions about the armed forces service providing up to date information about some more characteristics for this group. </w:t>
                              </w:r>
                            </w:p>
                            <w:p w14:paraId="55A33653" w14:textId="77777777" w:rsidR="00757595" w:rsidRPr="002546F1" w:rsidRDefault="00757595" w:rsidP="002546F1">
                              <w:pPr>
                                <w:rPr>
                                  <w:rFonts w:ascii="Open Sans" w:hAnsi="Open Sans"/>
                                </w:rPr>
                              </w:pPr>
                              <w:r w:rsidRPr="002546F1">
                                <w:rPr>
                                  <w:rFonts w:ascii="Open Sans" w:hAnsi="Open Sans"/>
                                </w:rPr>
                                <w:t>It is even more difficult to estimate the number of spouses, partners and widow(</w:t>
                              </w:r>
                              <w:proofErr w:type="spellStart"/>
                              <w:r w:rsidRPr="002546F1">
                                <w:rPr>
                                  <w:rFonts w:ascii="Open Sans" w:hAnsi="Open Sans"/>
                                </w:rPr>
                                <w:t>er</w:t>
                              </w:r>
                              <w:proofErr w:type="spellEnd"/>
                              <w:r w:rsidRPr="002546F1">
                                <w:rPr>
                                  <w:rFonts w:ascii="Open Sans" w:hAnsi="Open Sans"/>
                                </w:rPr>
                                <w:t>)s living in the UK.</w:t>
                              </w:r>
                            </w:p>
                            <w:p w14:paraId="326A05DB" w14:textId="3681D824" w:rsidR="00757595" w:rsidRPr="002546F1" w:rsidRDefault="00757595" w:rsidP="002546F1">
                              <w:pPr>
                                <w:rPr>
                                  <w:rFonts w:ascii="Open Sans" w:hAnsi="Open Sans"/>
                                  <w:color w:val="44546A" w:themeColor="text2"/>
                                </w:rPr>
                              </w:pPr>
                            </w:p>
                            <w:p w14:paraId="5E32683D" w14:textId="77777777" w:rsidR="00757595" w:rsidRDefault="00757595"/>
                          </w:txbxContent>
                        </wps:txbx>
                        <wps:bodyPr rot="0" vert="horz" wrap="square" lIns="182880" tIns="36000" rIns="182880" bIns="36000" anchor="t" anchorCtr="0" upright="1">
                          <a:noAutofit/>
                        </wps:bodyPr>
                      </wps:wsp>
                      <wps:wsp>
                        <wps:cNvPr id="8" name="Rectangle 8"/>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B3E0D" w14:textId="77777777" w:rsidR="00757595" w:rsidRDefault="00757595">
                              <w:pPr>
                                <w:spacing w:before="240"/>
                                <w:rPr>
                                  <w:color w:val="FFFFFF" w:themeColor="background1"/>
                                </w:rPr>
                              </w:pPr>
                            </w:p>
                          </w:txbxContent>
                        </wps:txbx>
                        <wps:bodyPr rot="0" spcFirstLastPara="0" vertOverflow="overflow" horzOverflow="overflow" vert="horz" wrap="square" lIns="182880" tIns="36000" rIns="182880" bIns="360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8F919B" id="Group 3" o:spid="_x0000_s1037" style="position:absolute;margin-left:576.4pt;margin-top:44.25pt;width:229.65pt;height:613.8pt;z-index:-251642880;mso-position-horizontal-relative:page;mso-position-vertical-relative:page" coordorigin="719,-28113" coordsize="55628,12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">
                <v:rect id="_x0000_s1038" style="position:absolute;left:4790;top:-28113;width:51557;height:10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" fillcolor="#bdd6ee [1304]" strokecolor="#747070 [1614]" strokeweight="1.25pt">
                  <v:textbox inset="14.4pt,1mm,14.4pt,1mm">
                    <w:txbxContent>
                      <w:p w14:paraId="6B5FB3C4" w14:textId="1F1E0855" w:rsidR="00757595" w:rsidRPr="002546F1" w:rsidRDefault="00757595" w:rsidP="002546F1">
                        <w:pPr>
                          <w:spacing w:after="0" w:line="240" w:lineRule="auto"/>
                          <w:jc w:val="center"/>
                          <w:rPr>
                            <w:rFonts w:ascii="Open Sans" w:eastAsiaTheme="majorEastAsia" w:hAnsi="Open Sans" w:cstheme="majorBidi"/>
                            <w:b/>
                            <w:bCs/>
                            <w:color w:val="4472C4" w:themeColor="accent1"/>
                            <w:sz w:val="40"/>
                            <w:szCs w:val="40"/>
                          </w:rPr>
                        </w:pPr>
                        <w:r w:rsidRPr="002546F1">
                          <w:rPr>
                            <w:rFonts w:ascii="Open Sans" w:eastAsiaTheme="majorEastAsia" w:hAnsi="Open Sans" w:cstheme="majorBidi"/>
                            <w:b/>
                            <w:bCs/>
                            <w:color w:val="4472C4" w:themeColor="accent1"/>
                            <w:sz w:val="40"/>
                            <w:szCs w:val="40"/>
                          </w:rPr>
                          <w:t>Useful to Know</w:t>
                        </w:r>
                      </w:p>
                      <w:p w14:paraId="53E51945" w14:textId="77777777" w:rsidR="00757595" w:rsidRDefault="00757595" w:rsidP="002546F1">
                        <w:pPr>
                          <w:rPr>
                            <w:rFonts w:ascii="Open Sans" w:hAnsi="Open Sans"/>
                          </w:rPr>
                        </w:pPr>
                      </w:p>
                      <w:p w14:paraId="08C803A4" w14:textId="77777777" w:rsidR="00757595" w:rsidRDefault="00757595" w:rsidP="002546F1">
                        <w:pPr>
                          <w:shd w:val="clear" w:color="auto" w:fill="BDD6EE" w:themeFill="accent5" w:themeFillTint="66"/>
                          <w:rPr>
                            <w:rFonts w:ascii="Open Sans" w:hAnsi="Open Sans"/>
                          </w:rPr>
                        </w:pPr>
                        <w:r w:rsidRPr="002546F1">
                          <w:rPr>
                            <w:rFonts w:ascii="Open Sans" w:hAnsi="Open Sans"/>
                          </w:rPr>
                          <w:t xml:space="preserve">Currently, there is no accurate record of the numbers of existing former armed forces personnel, their characteristics, occupations and needs. </w:t>
                        </w:r>
                      </w:p>
                      <w:p w14:paraId="0DACDFF9" w14:textId="7C405B92" w:rsidR="00757595" w:rsidRDefault="00757595" w:rsidP="002546F1">
                        <w:pPr>
                          <w:shd w:val="clear" w:color="auto" w:fill="BDD6EE" w:themeFill="accent5" w:themeFillTint="66"/>
                          <w:rPr>
                            <w:rFonts w:ascii="Open Sans" w:hAnsi="Open Sans"/>
                          </w:rPr>
                        </w:pPr>
                        <w:r w:rsidRPr="002546F1">
                          <w:rPr>
                            <w:rFonts w:ascii="Open Sans" w:hAnsi="Open Sans"/>
                          </w:rPr>
                          <w:t>The Annual Population Survey 2017 estimates that there were 2.4 million UK Armed Forces veterans (5% of household residents aged 16 and over), which is a 99,000 reduction since 2016</w:t>
                        </w:r>
                        <w:r w:rsidRPr="002546F1">
                          <w:rPr>
                            <w:rFonts w:ascii="Open Sans" w:hAnsi="Open Sans"/>
                            <w:vertAlign w:val="superscript"/>
                          </w:rPr>
                          <w:footnoteRef/>
                        </w:r>
                        <w:r w:rsidRPr="002546F1">
                          <w:rPr>
                            <w:rFonts w:ascii="Open Sans" w:hAnsi="Open Sans"/>
                          </w:rPr>
                          <w:t xml:space="preserve">. </w:t>
                        </w:r>
                      </w:p>
                      <w:p w14:paraId="5AAA6847" w14:textId="3C190E20" w:rsidR="00757595" w:rsidRPr="002546F1" w:rsidRDefault="00757595" w:rsidP="002546F1">
                        <w:pPr>
                          <w:rPr>
                            <w:rFonts w:ascii="Open Sans" w:hAnsi="Open Sans"/>
                          </w:rPr>
                        </w:pPr>
                        <w:r w:rsidRPr="002546F1">
                          <w:rPr>
                            <w:rFonts w:ascii="Open Sans" w:hAnsi="Open Sans"/>
                          </w:rPr>
                          <w:t xml:space="preserve">The veterans are predominantly white (99% vs. 92% of non-veteran population), older ((47% older than 75 vs. non-veteran population of 8%), male (89% vs. 47% of non-veteran population). </w:t>
                        </w:r>
                      </w:p>
                      <w:p w14:paraId="04D7F4A6" w14:textId="77777777" w:rsidR="00757595" w:rsidRPr="002546F1" w:rsidRDefault="00757595" w:rsidP="002546F1">
                        <w:pPr>
                          <w:rPr>
                            <w:rFonts w:ascii="Open Sans" w:hAnsi="Open Sans"/>
                          </w:rPr>
                        </w:pPr>
                        <w:r w:rsidRPr="002546F1">
                          <w:rPr>
                            <w:rFonts w:ascii="Open Sans" w:hAnsi="Open Sans"/>
                          </w:rPr>
                          <w:t xml:space="preserve">The next UK census in March 2021 will include questions about the armed forces service providing up to date information about some more characteristics for this group. </w:t>
                        </w:r>
                      </w:p>
                      <w:p w14:paraId="55A33653" w14:textId="77777777" w:rsidR="00757595" w:rsidRPr="002546F1" w:rsidRDefault="00757595" w:rsidP="002546F1">
                        <w:pPr>
                          <w:rPr>
                            <w:rFonts w:ascii="Open Sans" w:hAnsi="Open Sans"/>
                          </w:rPr>
                        </w:pPr>
                        <w:r w:rsidRPr="002546F1">
                          <w:rPr>
                            <w:rFonts w:ascii="Open Sans" w:hAnsi="Open Sans"/>
                          </w:rPr>
                          <w:t>It is even more difficult to estimate the number of spouses, partners and widow(</w:t>
                        </w:r>
                        <w:proofErr w:type="spellStart"/>
                        <w:r w:rsidRPr="002546F1">
                          <w:rPr>
                            <w:rFonts w:ascii="Open Sans" w:hAnsi="Open Sans"/>
                          </w:rPr>
                          <w:t>er</w:t>
                        </w:r>
                        <w:proofErr w:type="spellEnd"/>
                        <w:r w:rsidRPr="002546F1">
                          <w:rPr>
                            <w:rFonts w:ascii="Open Sans" w:hAnsi="Open Sans"/>
                          </w:rPr>
                          <w:t>)s living in the UK.</w:t>
                        </w:r>
                      </w:p>
                      <w:p w14:paraId="326A05DB" w14:textId="3681D824" w:rsidR="00757595" w:rsidRPr="002546F1" w:rsidRDefault="00757595" w:rsidP="002546F1">
                        <w:pPr>
                          <w:rPr>
                            <w:rFonts w:ascii="Open Sans" w:hAnsi="Open Sans"/>
                            <w:color w:val="44546A" w:themeColor="text2"/>
                          </w:rPr>
                        </w:pPr>
                      </w:p>
                      <w:p w14:paraId="5E32683D" w14:textId="77777777" w:rsidR="00757595" w:rsidRDefault="00757595"/>
                    </w:txbxContent>
                  </v:textbox>
                </v:rect>
                <v:rect id="Rectangle 8" o:spid="_x0000_s103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" fillcolor="#4472c4 [3204]" stroked="f" strokeweight="1pt">
                  <v:textbox inset="14.4pt,1mm,14.4pt,1mm">
                    <w:txbxContent>
                      <w:p w14:paraId="522B3E0D" w14:textId="77777777" w:rsidR="00757595" w:rsidRDefault="00757595">
                        <w:pPr>
                          <w:spacing w:before="240"/>
                          <w:rPr>
                            <w:color w:val="FFFFFF" w:themeColor="background1"/>
                          </w:rPr>
                        </w:pPr>
                      </w:p>
                    </w:txbxContent>
                  </v:textbox>
                </v:rect>
                <w10:wrap type="tight" anchorx="page" anchory="page"/>
              </v:group>
            </w:pict>
          </mc:Fallback>
        </mc:AlternateContent>
      </w:r>
      <w:bookmarkEnd w:id="9"/>
      <w:r w:rsidR="0047760F" w:rsidRPr="007906D2">
        <w:rPr>
          <w:rFonts w:ascii="Open Sans" w:hAnsi="Open Sans" w:cs="Times New Roman"/>
          <w:b/>
          <w:color w:val="4472C4" w:themeColor="accent1"/>
          <w:sz w:val="28"/>
          <w:szCs w:val="28"/>
        </w:rPr>
        <w:t xml:space="preserve">Monitoring </w:t>
      </w:r>
      <w:r w:rsidR="002546F1" w:rsidRPr="007906D2">
        <w:rPr>
          <w:rFonts w:ascii="Open Sans" w:hAnsi="Open Sans" w:cs="Times New Roman"/>
          <w:b/>
          <w:color w:val="4472C4" w:themeColor="accent1"/>
          <w:sz w:val="28"/>
          <w:szCs w:val="28"/>
        </w:rPr>
        <w:t>of</w:t>
      </w:r>
      <w:r w:rsidR="0047760F" w:rsidRPr="007906D2">
        <w:rPr>
          <w:rFonts w:ascii="Open Sans" w:hAnsi="Open Sans" w:cs="Times New Roman"/>
          <w:b/>
          <w:color w:val="4472C4" w:themeColor="accent1"/>
          <w:sz w:val="28"/>
          <w:szCs w:val="28"/>
        </w:rPr>
        <w:t xml:space="preserve"> Service Users</w:t>
      </w:r>
    </w:p>
    <w:p w14:paraId="44CF991F" w14:textId="715C26DA" w:rsidR="00EA2C96" w:rsidRPr="007906D2" w:rsidRDefault="00EA2C96" w:rsidP="000D73A6">
      <w:pPr>
        <w:spacing w:after="0" w:line="240" w:lineRule="auto"/>
        <w:rPr>
          <w:rFonts w:ascii="Open Sans" w:hAnsi="Open Sans" w:cs="Times New Roman"/>
          <w:b/>
          <w:sz w:val="24"/>
          <w:szCs w:val="24"/>
        </w:rPr>
      </w:pPr>
    </w:p>
    <w:p w14:paraId="79E2130B" w14:textId="3AD6C427" w:rsidR="002546F1" w:rsidRPr="007906D2" w:rsidRDefault="002546F1" w:rsidP="000D73A6">
      <w:pPr>
        <w:spacing w:after="0" w:line="240" w:lineRule="auto"/>
        <w:jc w:val="both"/>
        <w:rPr>
          <w:rFonts w:ascii="Open Sans" w:hAnsi="Open Sans" w:cs="Times New Roman"/>
          <w:sz w:val="24"/>
          <w:szCs w:val="24"/>
        </w:rPr>
      </w:pPr>
      <w:r w:rsidRPr="007906D2">
        <w:rPr>
          <w:rFonts w:ascii="Open Sans" w:hAnsi="Open Sans" w:cs="Times New Roman"/>
          <w:sz w:val="24"/>
          <w:szCs w:val="24"/>
        </w:rPr>
        <w:t>Many VCSE</w:t>
      </w:r>
      <w:r w:rsidR="00AA1475" w:rsidRPr="007906D2">
        <w:rPr>
          <w:rFonts w:ascii="Open Sans" w:hAnsi="Open Sans" w:cs="Times New Roman"/>
          <w:sz w:val="24"/>
          <w:szCs w:val="24"/>
        </w:rPr>
        <w:t xml:space="preserve"> organisations </w:t>
      </w:r>
      <w:r w:rsidRPr="007906D2">
        <w:rPr>
          <w:rFonts w:ascii="Open Sans" w:hAnsi="Open Sans" w:cs="Times New Roman"/>
          <w:sz w:val="24"/>
          <w:szCs w:val="24"/>
        </w:rPr>
        <w:t>don’t ask their</w:t>
      </w:r>
      <w:r w:rsidR="00AA1475" w:rsidRPr="007906D2">
        <w:rPr>
          <w:rFonts w:ascii="Open Sans" w:hAnsi="Open Sans" w:cs="Times New Roman"/>
          <w:sz w:val="24"/>
          <w:szCs w:val="24"/>
        </w:rPr>
        <w:t xml:space="preserve"> service users about whether they are </w:t>
      </w:r>
      <w:bookmarkStart w:id="10" w:name="_Hlk22533780"/>
      <w:r w:rsidR="00AA1475" w:rsidRPr="007906D2">
        <w:rPr>
          <w:rFonts w:ascii="Open Sans" w:hAnsi="Open Sans" w:cs="Times New Roman"/>
          <w:sz w:val="24"/>
          <w:szCs w:val="24"/>
        </w:rPr>
        <w:t>serving or former members of the armed forces community or their families</w:t>
      </w:r>
      <w:bookmarkEnd w:id="10"/>
      <w:r w:rsidRPr="007906D2">
        <w:rPr>
          <w:rFonts w:ascii="Open Sans" w:hAnsi="Open Sans" w:cs="Times New Roman"/>
          <w:sz w:val="24"/>
          <w:szCs w:val="24"/>
        </w:rPr>
        <w:t>. We therefore don’t have a clear picture of the situation in Telford.</w:t>
      </w:r>
    </w:p>
    <w:p w14:paraId="647B84B9" w14:textId="4D7FFFBA" w:rsidR="002546F1" w:rsidRPr="007906D2" w:rsidRDefault="002546F1" w:rsidP="000D73A6">
      <w:pPr>
        <w:spacing w:after="0" w:line="240" w:lineRule="auto"/>
        <w:jc w:val="both"/>
        <w:rPr>
          <w:rFonts w:ascii="Open Sans" w:hAnsi="Open Sans" w:cs="Times New Roman"/>
          <w:sz w:val="24"/>
          <w:szCs w:val="24"/>
        </w:rPr>
      </w:pPr>
    </w:p>
    <w:p w14:paraId="68EC27F2" w14:textId="379D99E3" w:rsidR="002546F1" w:rsidRPr="007906D2" w:rsidRDefault="002546F1" w:rsidP="002546F1">
      <w:pPr>
        <w:pStyle w:val="ListParagraph"/>
        <w:numPr>
          <w:ilvl w:val="0"/>
          <w:numId w:val="17"/>
        </w:numPr>
        <w:spacing w:after="0" w:line="240" w:lineRule="auto"/>
        <w:ind w:left="567" w:hanging="283"/>
        <w:jc w:val="both"/>
        <w:rPr>
          <w:rFonts w:ascii="Open Sans" w:hAnsi="Open Sans" w:cs="Times New Roman"/>
          <w:sz w:val="24"/>
          <w:szCs w:val="24"/>
        </w:rPr>
      </w:pPr>
      <w:r w:rsidRPr="007906D2">
        <w:rPr>
          <w:rFonts w:ascii="Open Sans" w:hAnsi="Open Sans" w:cs="Times New Roman"/>
          <w:b/>
          <w:bCs/>
          <w:sz w:val="24"/>
          <w:szCs w:val="24"/>
        </w:rPr>
        <w:t>Do you monitor your service users’ forces connections?</w:t>
      </w:r>
      <w:r w:rsidRPr="007906D2">
        <w:rPr>
          <w:rFonts w:ascii="Open Sans" w:hAnsi="Open Sans" w:cs="Times New Roman"/>
          <w:sz w:val="24"/>
          <w:szCs w:val="24"/>
        </w:rPr>
        <w:t xml:space="preserve"> </w:t>
      </w:r>
      <w:r w:rsidR="007906D2">
        <w:rPr>
          <w:rFonts w:ascii="Open Sans" w:hAnsi="Open Sans" w:cs="Times New Roman"/>
          <w:sz w:val="24"/>
          <w:szCs w:val="24"/>
        </w:rPr>
        <w:tab/>
      </w:r>
      <w:r w:rsidR="007906D2">
        <w:rPr>
          <w:rFonts w:ascii="Open Sans" w:hAnsi="Open Sans" w:cs="Times New Roman"/>
          <w:sz w:val="24"/>
          <w:szCs w:val="24"/>
        </w:rPr>
        <w:tab/>
      </w:r>
      <w:r w:rsidR="007906D2">
        <w:rPr>
          <w:rFonts w:ascii="Open Sans" w:hAnsi="Open Sans" w:cs="Times New Roman"/>
          <w:sz w:val="24"/>
          <w:szCs w:val="24"/>
        </w:rPr>
        <w:tab/>
      </w:r>
      <w:r w:rsidR="007906D2">
        <w:rPr>
          <w:rFonts w:ascii="Open Sans" w:hAnsi="Open Sans" w:cs="Times New Roman"/>
          <w:sz w:val="24"/>
          <w:szCs w:val="24"/>
        </w:rPr>
        <w:tab/>
      </w:r>
      <w:r w:rsidR="007906D2">
        <w:rPr>
          <w:rFonts w:ascii="Open Sans" w:hAnsi="Open Sans" w:cs="Times New Roman"/>
          <w:sz w:val="24"/>
          <w:szCs w:val="24"/>
        </w:rPr>
        <w:tab/>
      </w:r>
      <w:r w:rsidRPr="0099227D">
        <w:rPr>
          <w:rFonts w:ascii="Open Sans" w:hAnsi="Open Sans" w:cs="Times New Roman"/>
          <w:b/>
          <w:bCs/>
          <w:sz w:val="24"/>
          <w:szCs w:val="24"/>
        </w:rPr>
        <w:t>Yes</w:t>
      </w:r>
      <w:r w:rsidRPr="007906D2">
        <w:rPr>
          <w:rFonts w:ascii="Open Sans" w:hAnsi="Open Sans" w:cs="Times New Roman"/>
          <w:sz w:val="24"/>
          <w:szCs w:val="24"/>
        </w:rPr>
        <w:t xml:space="preserve">  </w:t>
      </w:r>
      <w:r w:rsidRPr="007906D2">
        <w:rPr>
          <w:rFonts w:ascii="Open Sans" w:hAnsi="Open Sans" w:cs="Times New Roman"/>
          <w:noProof/>
          <w:sz w:val="24"/>
          <w:szCs w:val="24"/>
        </w:rPr>
        <w:drawing>
          <wp:inline distT="0" distB="0" distL="0" distR="0" wp14:anchorId="46C56AC5" wp14:editId="1E9DEB13">
            <wp:extent cx="176530" cy="1644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0F2FAADF" w14:textId="16985C6F" w:rsidR="002546F1" w:rsidRPr="007906D2" w:rsidRDefault="002546F1" w:rsidP="002546F1">
      <w:pPr>
        <w:pStyle w:val="ListParagraph"/>
        <w:spacing w:after="0" w:line="240" w:lineRule="auto"/>
        <w:ind w:left="780"/>
        <w:jc w:val="both"/>
        <w:rPr>
          <w:rFonts w:ascii="Open Sans" w:hAnsi="Open Sans" w:cs="Times New Roman"/>
          <w:sz w:val="24"/>
          <w:szCs w:val="24"/>
        </w:rPr>
      </w:pPr>
    </w:p>
    <w:p w14:paraId="701F07D5" w14:textId="7B280DC2" w:rsidR="00631280" w:rsidRPr="007906D2" w:rsidRDefault="002546F1" w:rsidP="002546F1">
      <w:pPr>
        <w:pStyle w:val="ListParagraph"/>
        <w:spacing w:after="0" w:line="240" w:lineRule="auto"/>
        <w:ind w:left="780"/>
        <w:jc w:val="both"/>
        <w:rPr>
          <w:rFonts w:ascii="Open Sans" w:hAnsi="Open Sans" w:cs="Times New Roman"/>
          <w:sz w:val="24"/>
          <w:szCs w:val="24"/>
        </w:rPr>
      </w:pPr>
      <w:r w:rsidRPr="0099227D">
        <w:rPr>
          <w:rFonts w:ascii="Open Sans" w:hAnsi="Open Sans" w:cs="Times New Roman"/>
          <w:b/>
          <w:bCs/>
          <w:sz w:val="24"/>
          <w:szCs w:val="24"/>
        </w:rPr>
        <w:t>No?</w:t>
      </w:r>
      <w:r w:rsidRPr="007906D2">
        <w:rPr>
          <w:rFonts w:ascii="Open Sans" w:hAnsi="Open Sans" w:cs="Times New Roman"/>
          <w:sz w:val="24"/>
          <w:szCs w:val="24"/>
        </w:rPr>
        <w:t xml:space="preserve"> If </w:t>
      </w:r>
      <w:r w:rsidR="00261A30" w:rsidRPr="007906D2">
        <w:rPr>
          <w:rFonts w:ascii="Open Sans" w:hAnsi="Open Sans" w:cs="Times New Roman"/>
          <w:sz w:val="24"/>
          <w:szCs w:val="24"/>
        </w:rPr>
        <w:t>questions are</w:t>
      </w:r>
      <w:r w:rsidR="00AA1475" w:rsidRPr="007906D2">
        <w:rPr>
          <w:rFonts w:ascii="Open Sans" w:hAnsi="Open Sans" w:cs="Times New Roman"/>
          <w:sz w:val="24"/>
          <w:szCs w:val="24"/>
        </w:rPr>
        <w:t xml:space="preserve"> ask</w:t>
      </w:r>
      <w:r w:rsidR="00261A30" w:rsidRPr="007906D2">
        <w:rPr>
          <w:rFonts w:ascii="Open Sans" w:hAnsi="Open Sans" w:cs="Times New Roman"/>
          <w:sz w:val="24"/>
          <w:szCs w:val="24"/>
        </w:rPr>
        <w:t>ed, the organisation must be</w:t>
      </w:r>
      <w:r w:rsidR="00AA1475" w:rsidRPr="007906D2">
        <w:rPr>
          <w:rFonts w:ascii="Open Sans" w:hAnsi="Open Sans" w:cs="Times New Roman"/>
          <w:sz w:val="24"/>
          <w:szCs w:val="24"/>
        </w:rPr>
        <w:t xml:space="preserve"> prepared to give a valid reason why</w:t>
      </w:r>
      <w:r w:rsidR="00261A30" w:rsidRPr="007906D2">
        <w:rPr>
          <w:rFonts w:ascii="Open Sans" w:hAnsi="Open Sans" w:cs="Times New Roman"/>
          <w:sz w:val="24"/>
          <w:szCs w:val="24"/>
        </w:rPr>
        <w:t xml:space="preserve"> this information is required. The reasons could include the following:</w:t>
      </w:r>
    </w:p>
    <w:p w14:paraId="7A0831B4" w14:textId="77777777" w:rsidR="000D73A6" w:rsidRPr="007906D2" w:rsidRDefault="000D73A6" w:rsidP="000D73A6">
      <w:pPr>
        <w:spacing w:after="0" w:line="240" w:lineRule="auto"/>
        <w:jc w:val="both"/>
        <w:rPr>
          <w:rFonts w:ascii="Open Sans" w:hAnsi="Open Sans" w:cs="Times New Roman"/>
          <w:sz w:val="24"/>
          <w:szCs w:val="24"/>
        </w:rPr>
      </w:pPr>
    </w:p>
    <w:p w14:paraId="4A4461A6" w14:textId="102E94B3" w:rsidR="00261A30" w:rsidRPr="007906D2" w:rsidRDefault="00261A30" w:rsidP="002546F1">
      <w:pPr>
        <w:pStyle w:val="ListParagraph"/>
        <w:numPr>
          <w:ilvl w:val="0"/>
          <w:numId w:val="3"/>
        </w:numPr>
        <w:spacing w:after="0" w:line="240" w:lineRule="auto"/>
        <w:ind w:left="1134" w:hanging="283"/>
        <w:jc w:val="both"/>
        <w:rPr>
          <w:rFonts w:ascii="Open Sans" w:hAnsi="Open Sans" w:cs="Times New Roman"/>
          <w:sz w:val="24"/>
          <w:szCs w:val="24"/>
        </w:rPr>
      </w:pPr>
      <w:r w:rsidRPr="007906D2">
        <w:rPr>
          <w:rFonts w:ascii="Open Sans" w:hAnsi="Open Sans" w:cs="Times New Roman"/>
          <w:sz w:val="24"/>
          <w:szCs w:val="24"/>
        </w:rPr>
        <w:t>As a signatory to the Armed Forces Covenant, the organisation needs to ensure that it indeed treats the Armed Forces community fairly;</w:t>
      </w:r>
    </w:p>
    <w:p w14:paraId="660B3FB6" w14:textId="77777777" w:rsidR="00E6538B" w:rsidRPr="007906D2" w:rsidRDefault="00E6538B" w:rsidP="0099227D">
      <w:pPr>
        <w:pStyle w:val="ListParagraph"/>
        <w:spacing w:after="0" w:line="240" w:lineRule="auto"/>
        <w:ind w:left="1134"/>
        <w:jc w:val="both"/>
        <w:rPr>
          <w:rFonts w:ascii="Open Sans" w:hAnsi="Open Sans" w:cs="Times New Roman"/>
          <w:sz w:val="24"/>
          <w:szCs w:val="24"/>
        </w:rPr>
      </w:pPr>
    </w:p>
    <w:p w14:paraId="079D42B9" w14:textId="3A5003E1" w:rsidR="00261A30" w:rsidRDefault="00261A30" w:rsidP="002546F1">
      <w:pPr>
        <w:pStyle w:val="ListParagraph"/>
        <w:numPr>
          <w:ilvl w:val="0"/>
          <w:numId w:val="3"/>
        </w:numPr>
        <w:spacing w:after="0" w:line="240" w:lineRule="auto"/>
        <w:ind w:left="1134" w:hanging="283"/>
        <w:jc w:val="both"/>
        <w:rPr>
          <w:rFonts w:ascii="Open Sans" w:hAnsi="Open Sans" w:cs="Times New Roman"/>
          <w:sz w:val="24"/>
          <w:szCs w:val="24"/>
        </w:rPr>
      </w:pPr>
      <w:r w:rsidRPr="007906D2">
        <w:rPr>
          <w:rFonts w:ascii="Open Sans" w:hAnsi="Open Sans" w:cs="Times New Roman"/>
          <w:sz w:val="24"/>
          <w:szCs w:val="24"/>
        </w:rPr>
        <w:t>There is additional support available exclusively to the members of the UK Armed Forces community and it is crucial that the service user for whom it could be relevant are fully aware of this support.</w:t>
      </w:r>
    </w:p>
    <w:p w14:paraId="2AB19D7D" w14:textId="77777777" w:rsidR="00CD1F5A" w:rsidRPr="007906D2" w:rsidRDefault="00CD1F5A" w:rsidP="00CD1F5A">
      <w:pPr>
        <w:pStyle w:val="ListParagraph"/>
        <w:spacing w:after="0" w:line="240" w:lineRule="auto"/>
        <w:ind w:left="1134"/>
        <w:jc w:val="both"/>
        <w:rPr>
          <w:rFonts w:ascii="Open Sans" w:hAnsi="Open Sans" w:cs="Times New Roman"/>
          <w:sz w:val="24"/>
          <w:szCs w:val="24"/>
        </w:rPr>
      </w:pPr>
    </w:p>
    <w:p w14:paraId="1944D074" w14:textId="3CE92FDF" w:rsidR="0047760F" w:rsidRPr="007906D2" w:rsidRDefault="0047760F" w:rsidP="007E5B2F">
      <w:pPr>
        <w:spacing w:after="0" w:line="240" w:lineRule="auto"/>
        <w:ind w:left="360"/>
        <w:jc w:val="both"/>
        <w:rPr>
          <w:rFonts w:ascii="Open Sans" w:hAnsi="Open Sans" w:cs="Times New Roman"/>
          <w:color w:val="FF0000"/>
          <w:sz w:val="24"/>
          <w:szCs w:val="24"/>
        </w:rPr>
      </w:pPr>
    </w:p>
    <w:p w14:paraId="504968D9" w14:textId="69B11770" w:rsidR="000D73A6" w:rsidRPr="007906D2" w:rsidRDefault="002546F1" w:rsidP="002546F1">
      <w:pPr>
        <w:pStyle w:val="ListParagraph"/>
        <w:numPr>
          <w:ilvl w:val="0"/>
          <w:numId w:val="17"/>
        </w:numPr>
        <w:rPr>
          <w:rFonts w:ascii="Open Sans" w:hAnsi="Open Sans" w:cs="Times New Roman"/>
          <w:b/>
          <w:sz w:val="24"/>
          <w:szCs w:val="24"/>
        </w:rPr>
      </w:pPr>
      <w:r w:rsidRPr="007906D2">
        <w:rPr>
          <w:rFonts w:ascii="Open Sans" w:hAnsi="Open Sans" w:cs="Times New Roman"/>
          <w:b/>
          <w:sz w:val="24"/>
          <w:szCs w:val="24"/>
        </w:rPr>
        <w:t xml:space="preserve">Do you </w:t>
      </w:r>
      <w:r w:rsidR="00385F5A" w:rsidRPr="007906D2">
        <w:rPr>
          <w:rFonts w:ascii="Open Sans" w:hAnsi="Open Sans" w:cs="Times New Roman"/>
          <w:b/>
          <w:sz w:val="24"/>
          <w:szCs w:val="24"/>
        </w:rPr>
        <w:t>want to monitor forces connections</w:t>
      </w:r>
      <w:r w:rsidRPr="007906D2">
        <w:rPr>
          <w:rFonts w:ascii="Open Sans" w:hAnsi="Open Sans" w:cs="Times New Roman"/>
          <w:b/>
          <w:sz w:val="24"/>
          <w:szCs w:val="24"/>
        </w:rPr>
        <w:t xml:space="preserve">?          </w:t>
      </w:r>
      <w:r w:rsidR="00385F5A" w:rsidRPr="007906D2">
        <w:rPr>
          <w:rFonts w:ascii="Open Sans" w:hAnsi="Open Sans" w:cs="Times New Roman"/>
          <w:b/>
          <w:sz w:val="24"/>
          <w:szCs w:val="24"/>
        </w:rPr>
        <w:t xml:space="preserve">     </w:t>
      </w:r>
      <w:r w:rsidR="007906D2">
        <w:rPr>
          <w:rFonts w:ascii="Open Sans" w:hAnsi="Open Sans" w:cs="Times New Roman"/>
          <w:b/>
          <w:sz w:val="24"/>
          <w:szCs w:val="24"/>
        </w:rPr>
        <w:tab/>
      </w:r>
      <w:r w:rsidR="007906D2">
        <w:rPr>
          <w:rFonts w:ascii="Open Sans" w:hAnsi="Open Sans" w:cs="Times New Roman"/>
          <w:b/>
          <w:sz w:val="24"/>
          <w:szCs w:val="24"/>
        </w:rPr>
        <w:tab/>
      </w:r>
      <w:r w:rsidR="007906D2">
        <w:rPr>
          <w:rFonts w:ascii="Open Sans" w:hAnsi="Open Sans" w:cs="Times New Roman"/>
          <w:b/>
          <w:sz w:val="24"/>
          <w:szCs w:val="24"/>
        </w:rPr>
        <w:tab/>
      </w:r>
      <w:r w:rsidR="007906D2">
        <w:rPr>
          <w:rFonts w:ascii="Open Sans" w:hAnsi="Open Sans" w:cs="Times New Roman"/>
          <w:b/>
          <w:sz w:val="24"/>
          <w:szCs w:val="24"/>
        </w:rPr>
        <w:tab/>
      </w:r>
      <w:r w:rsidR="007906D2">
        <w:rPr>
          <w:rFonts w:ascii="Open Sans" w:hAnsi="Open Sans" w:cs="Times New Roman"/>
          <w:b/>
          <w:sz w:val="24"/>
          <w:szCs w:val="24"/>
        </w:rPr>
        <w:tab/>
      </w:r>
      <w:r w:rsidR="00385F5A" w:rsidRPr="0099227D">
        <w:rPr>
          <w:rFonts w:ascii="Open Sans" w:hAnsi="Open Sans" w:cs="Times New Roman"/>
          <w:b/>
          <w:sz w:val="24"/>
          <w:szCs w:val="24"/>
        </w:rPr>
        <w:t>No</w:t>
      </w:r>
      <w:r w:rsidRPr="007906D2">
        <w:rPr>
          <w:rFonts w:ascii="Open Sans" w:hAnsi="Open Sans" w:cs="Times New Roman"/>
          <w:b/>
          <w:sz w:val="24"/>
          <w:szCs w:val="24"/>
        </w:rPr>
        <w:t xml:space="preserve">  </w:t>
      </w:r>
      <w:r w:rsidRPr="007906D2">
        <w:rPr>
          <w:rFonts w:ascii="Open Sans" w:hAnsi="Open Sans" w:cs="Times New Roman"/>
          <w:b/>
          <w:noProof/>
          <w:sz w:val="24"/>
          <w:szCs w:val="24"/>
        </w:rPr>
        <w:drawing>
          <wp:inline distT="0" distB="0" distL="0" distR="0" wp14:anchorId="209CB48F" wp14:editId="0E2501A2">
            <wp:extent cx="176530" cy="164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70AD5F5B" w14:textId="46300E0F" w:rsidR="002546F1" w:rsidRPr="007906D2" w:rsidRDefault="002546F1" w:rsidP="002546F1">
      <w:pPr>
        <w:pStyle w:val="ListParagraph"/>
        <w:ind w:left="780"/>
        <w:rPr>
          <w:rFonts w:ascii="Open Sans" w:hAnsi="Open Sans" w:cs="Times New Roman"/>
          <w:b/>
          <w:sz w:val="24"/>
          <w:szCs w:val="24"/>
        </w:rPr>
      </w:pPr>
    </w:p>
    <w:p w14:paraId="78362879" w14:textId="1FF30540" w:rsidR="007906D2" w:rsidRPr="007906D2" w:rsidRDefault="00385F5A" w:rsidP="002546F1">
      <w:pPr>
        <w:pStyle w:val="ListParagraph"/>
        <w:ind w:left="780"/>
        <w:rPr>
          <w:rFonts w:ascii="Open Sans" w:hAnsi="Open Sans" w:cs="Times New Roman"/>
          <w:bCs/>
          <w:sz w:val="24"/>
          <w:szCs w:val="24"/>
        </w:rPr>
      </w:pPr>
      <w:r w:rsidRPr="0099227D">
        <w:rPr>
          <w:rFonts w:ascii="Open Sans" w:hAnsi="Open Sans" w:cs="Times New Roman"/>
          <w:b/>
          <w:sz w:val="24"/>
          <w:szCs w:val="24"/>
        </w:rPr>
        <w:t>Yes</w:t>
      </w:r>
      <w:r w:rsidR="002546F1" w:rsidRPr="0099227D">
        <w:rPr>
          <w:rFonts w:ascii="Open Sans" w:hAnsi="Open Sans" w:cs="Times New Roman"/>
          <w:b/>
          <w:sz w:val="24"/>
          <w:szCs w:val="24"/>
        </w:rPr>
        <w:t>?</w:t>
      </w:r>
      <w:r w:rsidR="002546F1" w:rsidRPr="007906D2">
        <w:rPr>
          <w:rFonts w:ascii="Open Sans" w:hAnsi="Open Sans" w:cs="Times New Roman"/>
          <w:bCs/>
          <w:sz w:val="24"/>
          <w:szCs w:val="24"/>
        </w:rPr>
        <w:t xml:space="preserve"> </w:t>
      </w:r>
      <w:r w:rsidRPr="007906D2">
        <w:rPr>
          <w:rFonts w:ascii="Open Sans" w:hAnsi="Open Sans" w:cs="Times New Roman"/>
          <w:bCs/>
          <w:sz w:val="24"/>
          <w:szCs w:val="24"/>
        </w:rPr>
        <w:t>You might wish to consider the value of; a) a light-touch approach</w:t>
      </w:r>
      <w:r w:rsidR="007906D2">
        <w:rPr>
          <w:rFonts w:ascii="Open Sans" w:hAnsi="Open Sans" w:cs="Times New Roman"/>
          <w:bCs/>
          <w:sz w:val="24"/>
          <w:szCs w:val="24"/>
        </w:rPr>
        <w:t>,</w:t>
      </w:r>
      <w:r w:rsidRPr="007906D2">
        <w:rPr>
          <w:rFonts w:ascii="Open Sans" w:hAnsi="Open Sans" w:cs="Times New Roman"/>
          <w:bCs/>
          <w:sz w:val="24"/>
          <w:szCs w:val="24"/>
        </w:rPr>
        <w:t xml:space="preserve"> and</w:t>
      </w:r>
      <w:r w:rsidR="007906D2" w:rsidRPr="007906D2">
        <w:rPr>
          <w:rFonts w:ascii="Open Sans" w:hAnsi="Open Sans" w:cs="Times New Roman"/>
          <w:bCs/>
          <w:sz w:val="24"/>
          <w:szCs w:val="24"/>
        </w:rPr>
        <w:t>/or</w:t>
      </w:r>
      <w:r w:rsidR="007906D2">
        <w:rPr>
          <w:rFonts w:ascii="Open Sans" w:hAnsi="Open Sans" w:cs="Times New Roman"/>
          <w:bCs/>
          <w:sz w:val="24"/>
          <w:szCs w:val="24"/>
        </w:rPr>
        <w:t>;</w:t>
      </w:r>
    </w:p>
    <w:p w14:paraId="3C9833C9" w14:textId="2FE8273D" w:rsidR="002546F1" w:rsidRPr="007906D2" w:rsidRDefault="00385F5A" w:rsidP="002546F1">
      <w:pPr>
        <w:pStyle w:val="ListParagraph"/>
        <w:ind w:left="780"/>
        <w:rPr>
          <w:rFonts w:ascii="Open Sans" w:hAnsi="Open Sans" w:cs="Times New Roman"/>
          <w:bCs/>
          <w:sz w:val="24"/>
          <w:szCs w:val="24"/>
        </w:rPr>
      </w:pPr>
      <w:r w:rsidRPr="007906D2">
        <w:rPr>
          <w:rFonts w:ascii="Open Sans" w:hAnsi="Open Sans" w:cs="Times New Roman"/>
          <w:bCs/>
          <w:sz w:val="24"/>
          <w:szCs w:val="24"/>
        </w:rPr>
        <w:t>b) gathering more detailed data:</w:t>
      </w:r>
    </w:p>
    <w:p w14:paraId="32DFD409" w14:textId="4FD63B4E" w:rsidR="00385F5A" w:rsidRPr="007906D2" w:rsidRDefault="00385F5A" w:rsidP="002546F1">
      <w:pPr>
        <w:pStyle w:val="ListParagraph"/>
        <w:ind w:left="780"/>
        <w:rPr>
          <w:rFonts w:ascii="Open Sans" w:hAnsi="Open Sans" w:cs="Times New Roman"/>
          <w:bCs/>
          <w:sz w:val="24"/>
          <w:szCs w:val="24"/>
        </w:rPr>
      </w:pPr>
    </w:p>
    <w:p w14:paraId="68ADF799" w14:textId="0E7B57A3" w:rsidR="00385F5A" w:rsidRPr="007906D2" w:rsidRDefault="00385F5A" w:rsidP="00385F5A">
      <w:pPr>
        <w:pStyle w:val="ListParagraph"/>
        <w:numPr>
          <w:ilvl w:val="0"/>
          <w:numId w:val="18"/>
        </w:numPr>
        <w:rPr>
          <w:rFonts w:ascii="Open Sans" w:hAnsi="Open Sans" w:cs="Times New Roman"/>
          <w:bCs/>
          <w:sz w:val="24"/>
          <w:szCs w:val="24"/>
        </w:rPr>
      </w:pPr>
      <w:r w:rsidRPr="007906D2">
        <w:rPr>
          <w:rFonts w:ascii="Open Sans" w:hAnsi="Open Sans" w:cs="Times New Roman"/>
          <w:bCs/>
          <w:sz w:val="24"/>
          <w:szCs w:val="24"/>
        </w:rPr>
        <w:t xml:space="preserve">You could add to your normal </w:t>
      </w:r>
      <w:r w:rsidR="007906D2" w:rsidRPr="007906D2">
        <w:rPr>
          <w:rFonts w:ascii="Open Sans" w:hAnsi="Open Sans" w:cs="Times New Roman"/>
          <w:bCs/>
          <w:sz w:val="24"/>
          <w:szCs w:val="24"/>
        </w:rPr>
        <w:t xml:space="preserve">every-day </w:t>
      </w:r>
      <w:r w:rsidRPr="007906D2">
        <w:rPr>
          <w:rFonts w:ascii="Open Sans" w:hAnsi="Open Sans" w:cs="Times New Roman"/>
          <w:bCs/>
          <w:sz w:val="24"/>
          <w:szCs w:val="24"/>
        </w:rPr>
        <w:t>monitoring a simple question;</w:t>
      </w:r>
    </w:p>
    <w:p w14:paraId="522AD961" w14:textId="788FB467" w:rsidR="00385F5A" w:rsidRPr="007906D2" w:rsidRDefault="00385F5A" w:rsidP="00385F5A">
      <w:pPr>
        <w:ind w:left="780"/>
        <w:rPr>
          <w:rFonts w:ascii="Open Sans" w:hAnsi="Open Sans" w:cs="Times New Roman"/>
          <w:b/>
          <w:sz w:val="24"/>
          <w:szCs w:val="24"/>
        </w:rPr>
      </w:pPr>
      <w:r w:rsidRPr="007906D2">
        <w:rPr>
          <w:rFonts w:ascii="Open Sans" w:hAnsi="Open Sans" w:cs="Times New Roman"/>
          <w:b/>
          <w:sz w:val="24"/>
          <w:szCs w:val="24"/>
        </w:rPr>
        <w:t>Are you</w:t>
      </w:r>
      <w:r w:rsidRPr="007906D2">
        <w:rPr>
          <w:rFonts w:ascii="Open Sans" w:hAnsi="Open Sans" w:cs="Times New Roman"/>
          <w:sz w:val="24"/>
          <w:szCs w:val="24"/>
        </w:rPr>
        <w:t xml:space="preserve"> </w:t>
      </w:r>
      <w:r w:rsidRPr="007906D2">
        <w:rPr>
          <w:rFonts w:ascii="Open Sans" w:hAnsi="Open Sans" w:cs="Times New Roman"/>
          <w:b/>
          <w:bCs/>
          <w:sz w:val="24"/>
          <w:szCs w:val="24"/>
        </w:rPr>
        <w:t>a</w:t>
      </w:r>
      <w:r w:rsidRPr="007906D2">
        <w:rPr>
          <w:rFonts w:ascii="Open Sans" w:hAnsi="Open Sans" w:cs="Times New Roman"/>
          <w:sz w:val="24"/>
          <w:szCs w:val="24"/>
        </w:rPr>
        <w:t xml:space="preserve"> </w:t>
      </w:r>
      <w:r w:rsidRPr="007906D2">
        <w:rPr>
          <w:rFonts w:ascii="Open Sans" w:hAnsi="Open Sans" w:cs="Times New Roman"/>
          <w:b/>
          <w:sz w:val="24"/>
          <w:szCs w:val="24"/>
        </w:rPr>
        <w:t>serving or former member of the armed forces community or do you have a close family member who is?</w:t>
      </w:r>
    </w:p>
    <w:p w14:paraId="3C08CC6D" w14:textId="779939AD" w:rsidR="00385F5A" w:rsidRPr="007906D2" w:rsidRDefault="00385F5A" w:rsidP="007906D2">
      <w:pPr>
        <w:pStyle w:val="ListParagraph"/>
        <w:numPr>
          <w:ilvl w:val="0"/>
          <w:numId w:val="18"/>
        </w:numPr>
        <w:rPr>
          <w:rFonts w:ascii="Open Sans" w:hAnsi="Open Sans" w:cs="Times New Roman"/>
          <w:bCs/>
          <w:sz w:val="24"/>
          <w:szCs w:val="24"/>
        </w:rPr>
      </w:pPr>
      <w:r w:rsidRPr="007906D2">
        <w:rPr>
          <w:rFonts w:ascii="Open Sans" w:hAnsi="Open Sans" w:cs="Times New Roman"/>
          <w:bCs/>
          <w:sz w:val="24"/>
          <w:szCs w:val="24"/>
        </w:rPr>
        <w:lastRenderedPageBreak/>
        <w:t xml:space="preserve">You could ask questions that produce richer data </w:t>
      </w:r>
      <w:r w:rsidR="004142A9" w:rsidRPr="007906D2">
        <w:rPr>
          <w:rFonts w:ascii="Open Sans" w:hAnsi="Open Sans" w:cs="Times New Roman"/>
          <w:bCs/>
          <w:sz w:val="24"/>
          <w:szCs w:val="24"/>
        </w:rPr>
        <w:t>o</w:t>
      </w:r>
      <w:r w:rsidRPr="007906D2">
        <w:rPr>
          <w:rFonts w:ascii="Open Sans" w:hAnsi="Open Sans" w:cs="Times New Roman"/>
          <w:bCs/>
          <w:sz w:val="24"/>
          <w:szCs w:val="24"/>
        </w:rPr>
        <w:t>r do an annual “snap</w:t>
      </w:r>
      <w:r w:rsidR="004142A9" w:rsidRPr="007906D2">
        <w:rPr>
          <w:rFonts w:ascii="Open Sans" w:hAnsi="Open Sans" w:cs="Times New Roman"/>
          <w:bCs/>
          <w:sz w:val="24"/>
          <w:szCs w:val="24"/>
        </w:rPr>
        <w:t>-</w:t>
      </w:r>
      <w:r w:rsidRPr="007906D2">
        <w:rPr>
          <w:rFonts w:ascii="Open Sans" w:hAnsi="Open Sans" w:cs="Times New Roman"/>
          <w:bCs/>
          <w:sz w:val="24"/>
          <w:szCs w:val="24"/>
        </w:rPr>
        <w:t>shot” survey of people using your service</w:t>
      </w:r>
      <w:r w:rsidR="00E6538B" w:rsidRPr="007906D2">
        <w:rPr>
          <w:rFonts w:ascii="Open Sans" w:hAnsi="Open Sans" w:cs="Times New Roman"/>
          <w:bCs/>
          <w:sz w:val="24"/>
          <w:szCs w:val="24"/>
        </w:rPr>
        <w:t>. Such questions might include:</w:t>
      </w:r>
    </w:p>
    <w:p w14:paraId="6A96D846" w14:textId="77777777" w:rsidR="007906D2" w:rsidRDefault="007906D2" w:rsidP="00385F5A">
      <w:pPr>
        <w:spacing w:after="0" w:line="240" w:lineRule="auto"/>
        <w:ind w:left="782"/>
        <w:rPr>
          <w:rFonts w:ascii="Open Sans" w:hAnsi="Open Sans" w:cs="Times New Roman"/>
          <w:b/>
          <w:sz w:val="24"/>
          <w:szCs w:val="24"/>
        </w:rPr>
      </w:pPr>
    </w:p>
    <w:p w14:paraId="02E47F8D" w14:textId="62DD9B2C" w:rsidR="004142A9" w:rsidRPr="007906D2" w:rsidRDefault="004142A9" w:rsidP="007906D2">
      <w:pPr>
        <w:pStyle w:val="ListParagraph"/>
        <w:numPr>
          <w:ilvl w:val="0"/>
          <w:numId w:val="21"/>
        </w:numPr>
        <w:spacing w:after="0" w:line="240" w:lineRule="auto"/>
        <w:rPr>
          <w:rFonts w:ascii="Open Sans" w:hAnsi="Open Sans" w:cs="Times New Roman"/>
          <w:b/>
          <w:sz w:val="24"/>
          <w:szCs w:val="24"/>
        </w:rPr>
      </w:pPr>
      <w:bookmarkStart w:id="11" w:name="_Hlk25592297"/>
      <w:r w:rsidRPr="007906D2">
        <w:rPr>
          <w:rFonts w:ascii="Open Sans" w:hAnsi="Open Sans" w:cs="Times New Roman"/>
          <w:b/>
          <w:sz w:val="24"/>
          <w:szCs w:val="24"/>
        </w:rPr>
        <w:t>Are you currently serving in the UK Armed Forces?</w:t>
      </w:r>
    </w:p>
    <w:p w14:paraId="2F19962D" w14:textId="7D56B82D" w:rsidR="00385F5A" w:rsidRPr="007906D2" w:rsidRDefault="00385F5A" w:rsidP="007906D2">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Have you ever served in the UK Armed Forces?</w:t>
      </w:r>
    </w:p>
    <w:p w14:paraId="1E6C9117" w14:textId="7BDE52CC" w:rsidR="00385F5A" w:rsidRPr="007906D2" w:rsidRDefault="00385F5A" w:rsidP="007906D2">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Are you a reservist in the UK Armed Forces?</w:t>
      </w:r>
    </w:p>
    <w:p w14:paraId="13A9EF50" w14:textId="0F3232D6" w:rsidR="00385F5A" w:rsidRPr="007906D2" w:rsidRDefault="00385F5A" w:rsidP="007906D2">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Which service branch are/were you a member of?</w:t>
      </w:r>
    </w:p>
    <w:p w14:paraId="580FC927" w14:textId="6A3C038E" w:rsidR="00385F5A" w:rsidRPr="007906D2" w:rsidRDefault="00385F5A" w:rsidP="007906D2">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Are you a spouse</w:t>
      </w:r>
      <w:r w:rsidR="004142A9" w:rsidRPr="007906D2">
        <w:rPr>
          <w:rFonts w:ascii="Open Sans" w:hAnsi="Open Sans" w:cs="Times New Roman"/>
          <w:b/>
          <w:sz w:val="24"/>
          <w:szCs w:val="24"/>
        </w:rPr>
        <w:t xml:space="preserve">, </w:t>
      </w:r>
      <w:r w:rsidRPr="007906D2">
        <w:rPr>
          <w:rFonts w:ascii="Open Sans" w:hAnsi="Open Sans" w:cs="Times New Roman"/>
          <w:b/>
          <w:sz w:val="24"/>
          <w:szCs w:val="24"/>
        </w:rPr>
        <w:t>partner</w:t>
      </w:r>
      <w:r w:rsidR="004142A9" w:rsidRPr="007906D2">
        <w:rPr>
          <w:rFonts w:ascii="Open Sans" w:hAnsi="Open Sans" w:cs="Times New Roman"/>
          <w:b/>
          <w:sz w:val="24"/>
          <w:szCs w:val="24"/>
        </w:rPr>
        <w:t xml:space="preserve">, parent or child </w:t>
      </w:r>
      <w:r w:rsidRPr="007906D2">
        <w:rPr>
          <w:rFonts w:ascii="Open Sans" w:hAnsi="Open Sans" w:cs="Times New Roman"/>
          <w:b/>
          <w:sz w:val="24"/>
          <w:szCs w:val="24"/>
        </w:rPr>
        <w:t>of a serving Armed Forces personnel?</w:t>
      </w:r>
    </w:p>
    <w:p w14:paraId="440D9BD8" w14:textId="234F8E8D" w:rsidR="00385F5A" w:rsidRPr="007906D2" w:rsidRDefault="00385F5A" w:rsidP="007906D2">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Are you a spouse</w:t>
      </w:r>
      <w:r w:rsidR="004142A9" w:rsidRPr="007906D2">
        <w:rPr>
          <w:rFonts w:ascii="Open Sans" w:hAnsi="Open Sans" w:cs="Times New Roman"/>
          <w:b/>
          <w:sz w:val="24"/>
          <w:szCs w:val="24"/>
        </w:rPr>
        <w:t xml:space="preserve">, </w:t>
      </w:r>
      <w:r w:rsidRPr="007906D2">
        <w:rPr>
          <w:rFonts w:ascii="Open Sans" w:hAnsi="Open Sans" w:cs="Times New Roman"/>
          <w:b/>
          <w:sz w:val="24"/>
          <w:szCs w:val="24"/>
        </w:rPr>
        <w:t>partner</w:t>
      </w:r>
      <w:r w:rsidR="004142A9" w:rsidRPr="007906D2">
        <w:rPr>
          <w:rFonts w:ascii="Open Sans" w:hAnsi="Open Sans" w:cs="Times New Roman"/>
          <w:b/>
          <w:sz w:val="24"/>
          <w:szCs w:val="24"/>
        </w:rPr>
        <w:t>, parent or child</w:t>
      </w:r>
      <w:r w:rsidRPr="007906D2">
        <w:rPr>
          <w:rFonts w:ascii="Open Sans" w:hAnsi="Open Sans" w:cs="Times New Roman"/>
          <w:b/>
          <w:sz w:val="24"/>
          <w:szCs w:val="24"/>
        </w:rPr>
        <w:t xml:space="preserve"> of a veteran of the UK Armed Forces?</w:t>
      </w:r>
    </w:p>
    <w:bookmarkEnd w:id="11"/>
    <w:p w14:paraId="1373BCF0" w14:textId="77777777" w:rsidR="004142A9" w:rsidRPr="007906D2" w:rsidRDefault="004142A9" w:rsidP="00385F5A">
      <w:pPr>
        <w:spacing w:after="0" w:line="240" w:lineRule="auto"/>
        <w:ind w:left="782"/>
        <w:rPr>
          <w:rFonts w:ascii="Open Sans" w:hAnsi="Open Sans" w:cs="Times New Roman"/>
          <w:b/>
          <w:sz w:val="24"/>
          <w:szCs w:val="24"/>
        </w:rPr>
      </w:pPr>
    </w:p>
    <w:p w14:paraId="5B08AEC1" w14:textId="44778046" w:rsidR="004142A9" w:rsidRDefault="004142A9" w:rsidP="00385F5A">
      <w:pPr>
        <w:spacing w:after="0" w:line="240" w:lineRule="auto"/>
        <w:ind w:left="782"/>
        <w:rPr>
          <w:rFonts w:ascii="Open Sans" w:hAnsi="Open Sans" w:cs="Times New Roman"/>
          <w:bCs/>
          <w:sz w:val="24"/>
          <w:szCs w:val="24"/>
        </w:rPr>
      </w:pPr>
      <w:r w:rsidRPr="007906D2">
        <w:rPr>
          <w:rFonts w:ascii="Open Sans" w:hAnsi="Open Sans" w:cs="Times New Roman"/>
          <w:bCs/>
          <w:sz w:val="24"/>
          <w:szCs w:val="24"/>
        </w:rPr>
        <w:t>You will also need to ensure that any GDPR statement which you use covers the collection and retention of this data and makes clear what you will be doing with the data.</w:t>
      </w:r>
    </w:p>
    <w:p w14:paraId="3780D2D9" w14:textId="6425AB5E" w:rsidR="00D86B7B" w:rsidRDefault="00D86B7B" w:rsidP="00385F5A">
      <w:pPr>
        <w:spacing w:after="0" w:line="240" w:lineRule="auto"/>
        <w:ind w:left="782"/>
        <w:rPr>
          <w:rFonts w:ascii="Open Sans" w:hAnsi="Open Sans" w:cs="Times New Roman"/>
          <w:bCs/>
          <w:sz w:val="24"/>
          <w:szCs w:val="24"/>
        </w:rPr>
      </w:pPr>
    </w:p>
    <w:p w14:paraId="142C1B81" w14:textId="4ED20472" w:rsidR="00D86B7B" w:rsidRDefault="00D86B7B" w:rsidP="00385F5A">
      <w:pPr>
        <w:spacing w:after="0" w:line="240" w:lineRule="auto"/>
        <w:ind w:left="782"/>
        <w:rPr>
          <w:rFonts w:ascii="Open Sans" w:hAnsi="Open Sans" w:cs="Times New Roman"/>
          <w:bCs/>
          <w:sz w:val="24"/>
          <w:szCs w:val="24"/>
        </w:rPr>
      </w:pPr>
      <w:r>
        <w:rPr>
          <w:rFonts w:ascii="Open Sans" w:hAnsi="Open Sans" w:cs="Times New Roman"/>
          <w:bCs/>
          <w:sz w:val="24"/>
          <w:szCs w:val="24"/>
        </w:rPr>
        <w:t>You may also want to include monitoring of which of the Covenant areas your service-users were seeking support with:</w:t>
      </w:r>
    </w:p>
    <w:p w14:paraId="6A016906" w14:textId="5326E7CA" w:rsidR="00D86B7B" w:rsidRDefault="00D86B7B" w:rsidP="00385F5A">
      <w:pPr>
        <w:spacing w:after="0" w:line="240" w:lineRule="auto"/>
        <w:ind w:left="782"/>
        <w:rPr>
          <w:rFonts w:ascii="Open Sans" w:hAnsi="Open Sans" w:cs="Times New Roman"/>
          <w:bCs/>
          <w:sz w:val="24"/>
          <w:szCs w:val="24"/>
        </w:rPr>
      </w:pPr>
    </w:p>
    <w:p w14:paraId="16971DB5" w14:textId="5A63CF91" w:rsidR="00D86B7B" w:rsidRPr="00D86B7B" w:rsidRDefault="00D86B7B" w:rsidP="00D86B7B">
      <w:pPr>
        <w:pStyle w:val="ListParagraph"/>
        <w:numPr>
          <w:ilvl w:val="0"/>
          <w:numId w:val="22"/>
        </w:numPr>
        <w:spacing w:after="0" w:line="240" w:lineRule="auto"/>
        <w:rPr>
          <w:rFonts w:ascii="Open Sans" w:hAnsi="Open Sans" w:cs="Times New Roman"/>
          <w:b/>
          <w:sz w:val="24"/>
          <w:szCs w:val="24"/>
        </w:rPr>
      </w:pPr>
      <w:r w:rsidRPr="00D86B7B">
        <w:rPr>
          <w:rFonts w:ascii="Open Sans" w:hAnsi="Open Sans" w:cs="Times New Roman"/>
          <w:b/>
          <w:sz w:val="24"/>
          <w:szCs w:val="24"/>
        </w:rPr>
        <w:t>Please indicate which of the following areas you were talking to us about today:</w:t>
      </w:r>
    </w:p>
    <w:p w14:paraId="417926D5" w14:textId="77777777" w:rsidR="00D86B7B" w:rsidRPr="00D86B7B" w:rsidRDefault="00D86B7B" w:rsidP="00D86B7B">
      <w:pPr>
        <w:pStyle w:val="ListParagraph"/>
        <w:numPr>
          <w:ilvl w:val="1"/>
          <w:numId w:val="22"/>
        </w:numPr>
        <w:spacing w:after="0" w:line="240" w:lineRule="auto"/>
        <w:rPr>
          <w:rFonts w:ascii="Open Sans" w:hAnsi="Open Sans" w:cs="Times New Roman"/>
          <w:b/>
          <w:sz w:val="24"/>
          <w:szCs w:val="24"/>
        </w:rPr>
      </w:pPr>
      <w:r w:rsidRPr="00D86B7B">
        <w:rPr>
          <w:rFonts w:ascii="Open Sans" w:hAnsi="Open Sans" w:cs="Times New Roman"/>
          <w:b/>
          <w:sz w:val="24"/>
          <w:szCs w:val="24"/>
        </w:rPr>
        <w:t>education and family well-being</w:t>
      </w:r>
    </w:p>
    <w:p w14:paraId="5FD3A3A0" w14:textId="77777777" w:rsidR="00D86B7B" w:rsidRPr="00D86B7B" w:rsidRDefault="00D86B7B" w:rsidP="00D86B7B">
      <w:pPr>
        <w:pStyle w:val="ListParagraph"/>
        <w:numPr>
          <w:ilvl w:val="1"/>
          <w:numId w:val="22"/>
        </w:numPr>
        <w:spacing w:after="0" w:line="240" w:lineRule="auto"/>
        <w:rPr>
          <w:rFonts w:ascii="Open Sans" w:hAnsi="Open Sans" w:cs="Times New Roman"/>
          <w:b/>
          <w:sz w:val="24"/>
          <w:szCs w:val="24"/>
        </w:rPr>
      </w:pPr>
      <w:r w:rsidRPr="00D86B7B">
        <w:rPr>
          <w:rFonts w:ascii="Open Sans" w:hAnsi="Open Sans" w:cs="Times New Roman"/>
          <w:b/>
          <w:sz w:val="24"/>
          <w:szCs w:val="24"/>
        </w:rPr>
        <w:t>having a home</w:t>
      </w:r>
    </w:p>
    <w:p w14:paraId="553920B1" w14:textId="77777777" w:rsidR="00D86B7B" w:rsidRPr="00D86B7B" w:rsidRDefault="00D86B7B" w:rsidP="00D86B7B">
      <w:pPr>
        <w:pStyle w:val="ListParagraph"/>
        <w:numPr>
          <w:ilvl w:val="1"/>
          <w:numId w:val="22"/>
        </w:numPr>
        <w:spacing w:after="0" w:line="240" w:lineRule="auto"/>
        <w:rPr>
          <w:rFonts w:ascii="Open Sans" w:hAnsi="Open Sans" w:cs="Times New Roman"/>
          <w:b/>
          <w:sz w:val="24"/>
          <w:szCs w:val="24"/>
        </w:rPr>
      </w:pPr>
      <w:r w:rsidRPr="00D86B7B">
        <w:rPr>
          <w:rFonts w:ascii="Open Sans" w:hAnsi="Open Sans" w:cs="Times New Roman"/>
          <w:b/>
          <w:sz w:val="24"/>
          <w:szCs w:val="24"/>
        </w:rPr>
        <w:t>starting a new career</w:t>
      </w:r>
    </w:p>
    <w:p w14:paraId="0BA811E7" w14:textId="77777777" w:rsidR="00D86B7B" w:rsidRPr="00D86B7B" w:rsidRDefault="00D86B7B" w:rsidP="00D86B7B">
      <w:pPr>
        <w:pStyle w:val="ListParagraph"/>
        <w:numPr>
          <w:ilvl w:val="1"/>
          <w:numId w:val="22"/>
        </w:numPr>
        <w:spacing w:after="0" w:line="240" w:lineRule="auto"/>
        <w:rPr>
          <w:rFonts w:ascii="Open Sans" w:hAnsi="Open Sans" w:cs="Times New Roman"/>
          <w:b/>
          <w:sz w:val="24"/>
          <w:szCs w:val="24"/>
        </w:rPr>
      </w:pPr>
      <w:r w:rsidRPr="00D86B7B">
        <w:rPr>
          <w:rFonts w:ascii="Open Sans" w:hAnsi="Open Sans" w:cs="Times New Roman"/>
          <w:b/>
          <w:sz w:val="24"/>
          <w:szCs w:val="24"/>
        </w:rPr>
        <w:t>access to healthcare</w:t>
      </w:r>
    </w:p>
    <w:p w14:paraId="49C37819" w14:textId="77777777" w:rsidR="00D86B7B" w:rsidRPr="00D86B7B" w:rsidRDefault="00D86B7B" w:rsidP="00D86B7B">
      <w:pPr>
        <w:pStyle w:val="ListParagraph"/>
        <w:numPr>
          <w:ilvl w:val="1"/>
          <w:numId w:val="22"/>
        </w:numPr>
        <w:spacing w:after="0" w:line="240" w:lineRule="auto"/>
        <w:rPr>
          <w:rFonts w:ascii="Open Sans" w:hAnsi="Open Sans" w:cs="Times New Roman"/>
          <w:b/>
          <w:sz w:val="24"/>
          <w:szCs w:val="24"/>
        </w:rPr>
      </w:pPr>
      <w:r w:rsidRPr="00D86B7B">
        <w:rPr>
          <w:rFonts w:ascii="Open Sans" w:hAnsi="Open Sans" w:cs="Times New Roman"/>
          <w:b/>
          <w:sz w:val="24"/>
          <w:szCs w:val="24"/>
        </w:rPr>
        <w:t>financial assistance</w:t>
      </w:r>
    </w:p>
    <w:p w14:paraId="6AE34539" w14:textId="77777777" w:rsidR="00D86B7B" w:rsidRPr="00D86B7B" w:rsidRDefault="00D86B7B" w:rsidP="00D86B7B">
      <w:pPr>
        <w:pStyle w:val="ListParagraph"/>
        <w:numPr>
          <w:ilvl w:val="1"/>
          <w:numId w:val="22"/>
        </w:numPr>
        <w:spacing w:after="0" w:line="240" w:lineRule="auto"/>
        <w:rPr>
          <w:rFonts w:ascii="Open Sans" w:hAnsi="Open Sans" w:cs="Times New Roman"/>
          <w:b/>
          <w:sz w:val="24"/>
          <w:szCs w:val="24"/>
        </w:rPr>
      </w:pPr>
      <w:r w:rsidRPr="00D86B7B">
        <w:rPr>
          <w:rFonts w:ascii="Open Sans" w:hAnsi="Open Sans" w:cs="Times New Roman"/>
          <w:b/>
          <w:sz w:val="24"/>
          <w:szCs w:val="24"/>
        </w:rPr>
        <w:t>discounted services</w:t>
      </w:r>
    </w:p>
    <w:p w14:paraId="421EC15F" w14:textId="2A93A18A" w:rsidR="00D86B7B" w:rsidRPr="00D86B7B" w:rsidRDefault="00D86B7B" w:rsidP="00D86B7B">
      <w:pPr>
        <w:pStyle w:val="ListParagraph"/>
        <w:numPr>
          <w:ilvl w:val="1"/>
          <w:numId w:val="22"/>
        </w:numPr>
        <w:spacing w:after="0" w:line="240" w:lineRule="auto"/>
        <w:rPr>
          <w:rFonts w:ascii="Open Sans" w:hAnsi="Open Sans" w:cs="Times New Roman"/>
          <w:b/>
          <w:sz w:val="24"/>
          <w:szCs w:val="24"/>
        </w:rPr>
      </w:pPr>
      <w:r w:rsidRPr="00D86B7B">
        <w:rPr>
          <w:rFonts w:ascii="Open Sans" w:hAnsi="Open Sans" w:cs="Times New Roman"/>
          <w:b/>
          <w:sz w:val="24"/>
          <w:szCs w:val="24"/>
        </w:rPr>
        <w:t>Other (please specify)</w:t>
      </w:r>
    </w:p>
    <w:p w14:paraId="65381F64" w14:textId="77777777" w:rsidR="004142A9" w:rsidRPr="007906D2" w:rsidRDefault="004142A9" w:rsidP="00385F5A">
      <w:pPr>
        <w:spacing w:after="0" w:line="240" w:lineRule="auto"/>
        <w:ind w:left="782"/>
        <w:rPr>
          <w:rFonts w:ascii="Open Sans" w:hAnsi="Open Sans" w:cs="Times New Roman"/>
          <w:bCs/>
          <w:sz w:val="24"/>
          <w:szCs w:val="24"/>
        </w:rPr>
      </w:pPr>
    </w:p>
    <w:p w14:paraId="610ECC18" w14:textId="2B178409" w:rsidR="004142A9" w:rsidRDefault="00D86B7B" w:rsidP="00385F5A">
      <w:pPr>
        <w:spacing w:after="0" w:line="240" w:lineRule="auto"/>
        <w:ind w:left="782"/>
        <w:rPr>
          <w:rFonts w:ascii="Open Sans" w:hAnsi="Open Sans" w:cs="Times New Roman"/>
          <w:bCs/>
          <w:sz w:val="24"/>
          <w:szCs w:val="24"/>
        </w:rPr>
      </w:pPr>
      <w:r>
        <w:rPr>
          <w:rFonts w:ascii="Open Sans" w:hAnsi="Open Sans" w:cs="Times New Roman"/>
          <w:bCs/>
          <w:sz w:val="24"/>
          <w:szCs w:val="24"/>
        </w:rPr>
        <w:t>Collecting data regularly can help you to spot trends or increases in how serving personnel, people who have served and their families are using. However, an annual or occasional survey can be longer and generate more data. It</w:t>
      </w:r>
      <w:r w:rsidR="004142A9" w:rsidRPr="007906D2">
        <w:rPr>
          <w:rFonts w:ascii="Open Sans" w:hAnsi="Open Sans" w:cs="Times New Roman"/>
          <w:bCs/>
          <w:sz w:val="24"/>
          <w:szCs w:val="24"/>
        </w:rPr>
        <w:t xml:space="preserve"> will give you a thorough understanding of the profile of your service users which you can contribute to the general monitoring</w:t>
      </w:r>
      <w:r>
        <w:rPr>
          <w:rFonts w:ascii="Open Sans" w:hAnsi="Open Sans" w:cs="Times New Roman"/>
          <w:bCs/>
          <w:sz w:val="24"/>
          <w:szCs w:val="24"/>
        </w:rPr>
        <w:t xml:space="preserve"> (see below)</w:t>
      </w:r>
      <w:r w:rsidR="007906D2">
        <w:rPr>
          <w:rFonts w:ascii="Open Sans" w:hAnsi="Open Sans" w:cs="Times New Roman"/>
          <w:bCs/>
          <w:sz w:val="24"/>
          <w:szCs w:val="24"/>
        </w:rPr>
        <w:t>.</w:t>
      </w:r>
    </w:p>
    <w:p w14:paraId="74BBA172" w14:textId="5D2D7E16" w:rsidR="007906D2" w:rsidRDefault="007906D2" w:rsidP="00385F5A">
      <w:pPr>
        <w:spacing w:after="0" w:line="240" w:lineRule="auto"/>
        <w:ind w:left="782"/>
        <w:rPr>
          <w:rFonts w:ascii="Open Sans" w:hAnsi="Open Sans" w:cs="Times New Roman"/>
          <w:bCs/>
          <w:sz w:val="24"/>
          <w:szCs w:val="24"/>
        </w:rPr>
      </w:pPr>
    </w:p>
    <w:p w14:paraId="7F8E8FA0" w14:textId="403105FE" w:rsidR="007906D2" w:rsidRDefault="007906D2">
      <w:pPr>
        <w:rPr>
          <w:rFonts w:ascii="Open Sans" w:eastAsiaTheme="majorEastAsia" w:hAnsi="Open Sans" w:cs="Times New Roman"/>
          <w:b/>
          <w:color w:val="2F5496" w:themeColor="accent1" w:themeShade="BF"/>
          <w:sz w:val="28"/>
          <w:szCs w:val="28"/>
        </w:rPr>
      </w:pPr>
    </w:p>
    <w:p w14:paraId="253432D7" w14:textId="0BB01B49" w:rsidR="0099227D" w:rsidRPr="0099227D" w:rsidRDefault="0099227D" w:rsidP="0099227D">
      <w:pPr>
        <w:pStyle w:val="Heading1"/>
        <w:rPr>
          <w:rFonts w:ascii="Open Sans" w:hAnsi="Open Sans" w:cs="Times New Roman"/>
          <w:b/>
          <w:bCs/>
          <w:sz w:val="28"/>
          <w:szCs w:val="28"/>
        </w:rPr>
      </w:pPr>
      <w:r>
        <w:rPr>
          <w:rFonts w:ascii="Open Sans" w:hAnsi="Open Sans" w:cs="Times New Roman"/>
          <w:sz w:val="24"/>
          <w:szCs w:val="24"/>
        </w:rPr>
        <w:lastRenderedPageBreak/>
        <w:tab/>
      </w:r>
      <w:bookmarkStart w:id="12" w:name="_Toc25595928"/>
      <w:r w:rsidRPr="0099227D">
        <w:rPr>
          <w:rFonts w:ascii="Open Sans" w:hAnsi="Open Sans" w:cs="Times New Roman"/>
          <w:b/>
          <w:bCs/>
          <w:sz w:val="28"/>
          <w:szCs w:val="28"/>
        </w:rPr>
        <w:t>Monitoring staff and volunteers</w:t>
      </w:r>
      <w:bookmarkEnd w:id="12"/>
    </w:p>
    <w:p w14:paraId="6AAAC5CA" w14:textId="77777777" w:rsidR="00D36064" w:rsidRPr="0099227D" w:rsidRDefault="00D36064" w:rsidP="00D86B7B">
      <w:pPr>
        <w:spacing w:after="0" w:line="240" w:lineRule="auto"/>
        <w:jc w:val="both"/>
        <w:rPr>
          <w:rFonts w:ascii="Open Sans" w:hAnsi="Open Sans" w:cs="Times New Roman"/>
          <w:sz w:val="24"/>
          <w:szCs w:val="24"/>
        </w:rPr>
      </w:pPr>
    </w:p>
    <w:p w14:paraId="5015DB01" w14:textId="479BBB14" w:rsidR="0099227D" w:rsidRPr="0099227D" w:rsidRDefault="0099227D" w:rsidP="0099227D">
      <w:pPr>
        <w:pStyle w:val="ListParagraph"/>
        <w:numPr>
          <w:ilvl w:val="0"/>
          <w:numId w:val="16"/>
        </w:numPr>
        <w:rPr>
          <w:rFonts w:ascii="Open Sans" w:hAnsi="Open Sans" w:cs="Times New Roman"/>
          <w:sz w:val="24"/>
          <w:szCs w:val="24"/>
        </w:rPr>
      </w:pPr>
      <w:r>
        <w:rPr>
          <w:rFonts w:ascii="Open Sans" w:hAnsi="Open Sans" w:cs="Times New Roman"/>
          <w:b/>
          <w:bCs/>
          <w:sz w:val="24"/>
          <w:szCs w:val="24"/>
        </w:rPr>
        <w:t>Do you know how many of your staff or volunteers have forces connections?</w:t>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r>
      <w:r>
        <w:rPr>
          <w:rFonts w:ascii="Open Sans" w:hAnsi="Open Sans" w:cs="Times New Roman"/>
          <w:b/>
          <w:bCs/>
          <w:sz w:val="24"/>
          <w:szCs w:val="24"/>
        </w:rPr>
        <w:tab/>
        <w:t xml:space="preserve">    Yes  </w:t>
      </w:r>
      <w:r>
        <w:rPr>
          <w:rFonts w:ascii="Open Sans" w:hAnsi="Open Sans" w:cs="Times New Roman"/>
          <w:b/>
          <w:bCs/>
          <w:noProof/>
          <w:sz w:val="24"/>
          <w:szCs w:val="24"/>
        </w:rPr>
        <w:drawing>
          <wp:inline distT="0" distB="0" distL="0" distR="0" wp14:anchorId="5605AADA" wp14:editId="2A199FA5">
            <wp:extent cx="176530" cy="1644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487A6228" w14:textId="1D25A862" w:rsidR="0099227D" w:rsidRPr="0099227D" w:rsidRDefault="0099227D" w:rsidP="0099227D">
      <w:pPr>
        <w:ind w:left="720"/>
        <w:rPr>
          <w:rFonts w:ascii="Open Sans" w:hAnsi="Open Sans" w:cs="Times New Roman"/>
          <w:sz w:val="24"/>
          <w:szCs w:val="24"/>
        </w:rPr>
      </w:pPr>
      <w:r>
        <w:rPr>
          <w:rFonts w:ascii="Open Sans" w:hAnsi="Open Sans" w:cs="Times New Roman"/>
          <w:b/>
          <w:bCs/>
          <w:sz w:val="24"/>
          <w:szCs w:val="24"/>
        </w:rPr>
        <w:t xml:space="preserve">No? </w:t>
      </w:r>
      <w:r w:rsidRPr="0099227D">
        <w:rPr>
          <w:rFonts w:ascii="Open Sans" w:hAnsi="Open Sans" w:cs="Times New Roman"/>
          <w:sz w:val="24"/>
          <w:szCs w:val="24"/>
        </w:rPr>
        <w:t>As you should be asking your service users about their Armed Forces connections, it could be useful to analyse this data and map it against your organisation</w:t>
      </w:r>
      <w:r>
        <w:rPr>
          <w:rFonts w:ascii="Open Sans" w:hAnsi="Open Sans" w:cs="Times New Roman"/>
          <w:sz w:val="24"/>
          <w:szCs w:val="24"/>
        </w:rPr>
        <w:t>’s</w:t>
      </w:r>
      <w:r w:rsidRPr="0099227D">
        <w:rPr>
          <w:rFonts w:ascii="Open Sans" w:hAnsi="Open Sans" w:cs="Times New Roman"/>
          <w:sz w:val="24"/>
          <w:szCs w:val="24"/>
        </w:rPr>
        <w:t xml:space="preserve"> employee and volunteer </w:t>
      </w:r>
      <w:r>
        <w:rPr>
          <w:rFonts w:ascii="Open Sans" w:hAnsi="Open Sans" w:cs="Times New Roman"/>
          <w:sz w:val="24"/>
          <w:szCs w:val="24"/>
        </w:rPr>
        <w:t>demographic</w:t>
      </w:r>
      <w:r w:rsidRPr="0099227D">
        <w:rPr>
          <w:rFonts w:ascii="Open Sans" w:hAnsi="Open Sans" w:cs="Times New Roman"/>
          <w:sz w:val="24"/>
          <w:szCs w:val="24"/>
        </w:rPr>
        <w:t xml:space="preserve"> to ensure that your organisation has sufficient representation of veterans and reservists as well as their spouses/partners to reflect the proportion of the service users who also belong to the same community. It can also help you demonstrate the links your organisation has with the armed forces community.</w:t>
      </w:r>
    </w:p>
    <w:p w14:paraId="1A146F60" w14:textId="577D29A5" w:rsidR="0099227D" w:rsidRPr="0099227D" w:rsidRDefault="003C2D98" w:rsidP="0099227D">
      <w:pPr>
        <w:ind w:left="720"/>
        <w:rPr>
          <w:rFonts w:ascii="Open Sans" w:hAnsi="Open Sans" w:cs="Times New Roman"/>
          <w:sz w:val="24"/>
          <w:szCs w:val="24"/>
        </w:rPr>
      </w:pPr>
      <w:r>
        <w:rPr>
          <w:rFonts w:ascii="Open Sans" w:hAnsi="Open Sans" w:cs="Times New Roman"/>
          <w:sz w:val="24"/>
          <w:szCs w:val="24"/>
        </w:rPr>
        <w:t xml:space="preserve">a) </w:t>
      </w:r>
      <w:r w:rsidR="0099227D">
        <w:rPr>
          <w:rFonts w:ascii="Open Sans" w:hAnsi="Open Sans" w:cs="Times New Roman"/>
          <w:sz w:val="24"/>
          <w:szCs w:val="24"/>
        </w:rPr>
        <w:t>As part of becoming a forces friendly employer, you may wish to add to your staff and volunteer demographic monitoring form the following questions:</w:t>
      </w:r>
    </w:p>
    <w:p w14:paraId="5934E838" w14:textId="21CB3255" w:rsidR="0099227D" w:rsidRPr="007906D2" w:rsidRDefault="0099227D" w:rsidP="0099227D">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Are you currently serving in the UK Armed Forces?</w:t>
      </w:r>
    </w:p>
    <w:p w14:paraId="5DBD8834" w14:textId="77777777" w:rsidR="0099227D" w:rsidRPr="007906D2" w:rsidRDefault="0099227D" w:rsidP="0099227D">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Have you ever served in the UK Armed Forces?</w:t>
      </w:r>
    </w:p>
    <w:p w14:paraId="4B1F2741" w14:textId="77777777" w:rsidR="0099227D" w:rsidRPr="007906D2" w:rsidRDefault="0099227D" w:rsidP="0099227D">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Are you a reservist in the UK Armed Forces?</w:t>
      </w:r>
    </w:p>
    <w:p w14:paraId="0531C5D4" w14:textId="77777777" w:rsidR="0099227D" w:rsidRPr="007906D2" w:rsidRDefault="0099227D" w:rsidP="0099227D">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Which service branch are/were you a member of?</w:t>
      </w:r>
    </w:p>
    <w:p w14:paraId="617F07FE" w14:textId="77777777" w:rsidR="0099227D" w:rsidRPr="007906D2" w:rsidRDefault="0099227D" w:rsidP="0099227D">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Are you a spouse, partner, parent or child of a serving Armed Forces personnel?</w:t>
      </w:r>
    </w:p>
    <w:p w14:paraId="61627B08" w14:textId="77777777" w:rsidR="0099227D" w:rsidRPr="007906D2" w:rsidRDefault="0099227D" w:rsidP="0099227D">
      <w:pPr>
        <w:pStyle w:val="ListParagraph"/>
        <w:numPr>
          <w:ilvl w:val="0"/>
          <w:numId w:val="21"/>
        </w:numPr>
        <w:spacing w:after="0" w:line="240" w:lineRule="auto"/>
        <w:rPr>
          <w:rFonts w:ascii="Open Sans" w:hAnsi="Open Sans" w:cs="Times New Roman"/>
          <w:b/>
          <w:sz w:val="24"/>
          <w:szCs w:val="24"/>
        </w:rPr>
      </w:pPr>
      <w:r w:rsidRPr="007906D2">
        <w:rPr>
          <w:rFonts w:ascii="Open Sans" w:hAnsi="Open Sans" w:cs="Times New Roman"/>
          <w:b/>
          <w:sz w:val="24"/>
          <w:szCs w:val="24"/>
        </w:rPr>
        <w:t>Are you a spouse, partner, parent or child of a veteran of the UK Armed Forces?</w:t>
      </w:r>
    </w:p>
    <w:p w14:paraId="70A8212B" w14:textId="0B56BE2D" w:rsidR="0099227D" w:rsidRDefault="0099227D" w:rsidP="0099227D">
      <w:pPr>
        <w:rPr>
          <w:rFonts w:ascii="Open Sans" w:hAnsi="Open Sans" w:cs="Times New Roman"/>
          <w:sz w:val="24"/>
          <w:szCs w:val="24"/>
        </w:rPr>
      </w:pPr>
    </w:p>
    <w:p w14:paraId="6998EC98" w14:textId="77777777" w:rsidR="003C2D98" w:rsidRDefault="003C2D98" w:rsidP="003C2D98">
      <w:pPr>
        <w:ind w:left="709"/>
        <w:rPr>
          <w:rFonts w:ascii="Open Sans" w:hAnsi="Open Sans" w:cs="Times New Roman"/>
          <w:sz w:val="24"/>
          <w:szCs w:val="24"/>
        </w:rPr>
      </w:pPr>
      <w:r w:rsidRPr="003C2D98">
        <w:rPr>
          <w:rFonts w:ascii="Open Sans" w:hAnsi="Open Sans" w:cs="Times New Roman"/>
          <w:sz w:val="24"/>
          <w:szCs w:val="24"/>
        </w:rPr>
        <w:t>b)</w:t>
      </w:r>
      <w:r>
        <w:rPr>
          <w:rFonts w:ascii="Open Sans" w:hAnsi="Open Sans" w:cs="Times New Roman"/>
          <w:sz w:val="24"/>
          <w:szCs w:val="24"/>
        </w:rPr>
        <w:t xml:space="preserve"> You may also wish to take a “snap-shot” of your staff and volunteers, using these questions as a starting point when you start using this </w:t>
      </w:r>
      <w:proofErr w:type="gramStart"/>
      <w:r>
        <w:rPr>
          <w:rFonts w:ascii="Open Sans" w:hAnsi="Open Sans" w:cs="Times New Roman"/>
          <w:sz w:val="24"/>
          <w:szCs w:val="24"/>
        </w:rPr>
        <w:t>tool-kit</w:t>
      </w:r>
      <w:proofErr w:type="gramEnd"/>
      <w:r>
        <w:rPr>
          <w:rFonts w:ascii="Open Sans" w:hAnsi="Open Sans" w:cs="Times New Roman"/>
          <w:sz w:val="24"/>
          <w:szCs w:val="24"/>
        </w:rPr>
        <w:t xml:space="preserve">. This will enable you to understand changes in the numbers of people from the covenant groups. </w:t>
      </w:r>
    </w:p>
    <w:p w14:paraId="19CA68EA" w14:textId="2AB97D5A" w:rsidR="0099227D" w:rsidRPr="003C2D98" w:rsidRDefault="003C2D98" w:rsidP="003C2D98">
      <w:pPr>
        <w:ind w:left="709"/>
        <w:rPr>
          <w:rFonts w:ascii="Open Sans" w:hAnsi="Open Sans" w:cs="Times New Roman"/>
          <w:sz w:val="24"/>
          <w:szCs w:val="24"/>
        </w:rPr>
      </w:pPr>
      <w:r>
        <w:rPr>
          <w:rFonts w:ascii="Open Sans" w:hAnsi="Open Sans" w:cs="Times New Roman"/>
          <w:sz w:val="24"/>
          <w:szCs w:val="24"/>
        </w:rPr>
        <w:t>It will also enable us, as a VCSE sector to know how many people with forces connections work within the sector.</w:t>
      </w:r>
    </w:p>
    <w:p w14:paraId="52621FAC" w14:textId="4BB3BC33" w:rsidR="0099227D" w:rsidRDefault="0099227D">
      <w:pPr>
        <w:rPr>
          <w:rFonts w:ascii="Open Sans" w:eastAsiaTheme="majorEastAsia" w:hAnsi="Open Sans" w:cs="Times New Roman"/>
          <w:b/>
          <w:bCs/>
          <w:color w:val="2F5496" w:themeColor="accent1" w:themeShade="BF"/>
          <w:sz w:val="28"/>
          <w:szCs w:val="28"/>
        </w:rPr>
      </w:pPr>
      <w:r>
        <w:rPr>
          <w:rFonts w:ascii="Open Sans" w:hAnsi="Open Sans" w:cs="Times New Roman"/>
          <w:b/>
          <w:bCs/>
          <w:sz w:val="28"/>
          <w:szCs w:val="28"/>
        </w:rPr>
        <w:br w:type="page"/>
      </w:r>
    </w:p>
    <w:p w14:paraId="2B2B74E0" w14:textId="61BAB296" w:rsidR="00C7707D" w:rsidRDefault="00CD1F5A" w:rsidP="008D0EF7">
      <w:pPr>
        <w:pStyle w:val="Heading1"/>
        <w:ind w:firstLine="709"/>
        <w:rPr>
          <w:rFonts w:ascii="Open Sans" w:hAnsi="Open Sans" w:cs="Times New Roman"/>
          <w:b/>
          <w:bCs/>
          <w:sz w:val="28"/>
          <w:szCs w:val="28"/>
        </w:rPr>
      </w:pPr>
      <w:bookmarkStart w:id="13" w:name="_Toc25595929"/>
      <w:r w:rsidRPr="008D0EF7">
        <w:rPr>
          <w:rFonts w:ascii="Open Sans" w:hAnsi="Open Sans" w:cs="Times New Roman"/>
          <w:b/>
          <w:bCs/>
          <w:sz w:val="28"/>
          <w:szCs w:val="28"/>
        </w:rPr>
        <w:lastRenderedPageBreak/>
        <w:t>Towards a common approach to monitoring</w:t>
      </w:r>
      <w:bookmarkEnd w:id="13"/>
    </w:p>
    <w:p w14:paraId="1B8A12B6" w14:textId="1AFC8E29" w:rsidR="008D0EF7" w:rsidRDefault="008D0EF7" w:rsidP="00DE7F6A">
      <w:pPr>
        <w:spacing w:after="0" w:line="240" w:lineRule="auto"/>
      </w:pPr>
    </w:p>
    <w:p w14:paraId="1A8504D8" w14:textId="58818AB3" w:rsidR="005962E3" w:rsidRDefault="005962E3" w:rsidP="00DE7F6A">
      <w:pPr>
        <w:spacing w:after="0" w:line="240" w:lineRule="auto"/>
        <w:ind w:left="709" w:firstLine="11"/>
        <w:rPr>
          <w:rFonts w:ascii="Open Sans" w:hAnsi="Open Sans" w:cs="Open Sans"/>
          <w:sz w:val="24"/>
          <w:szCs w:val="24"/>
        </w:rPr>
      </w:pPr>
      <w:r>
        <w:rPr>
          <w:rFonts w:ascii="Open Sans" w:hAnsi="Open Sans" w:cs="Open Sans"/>
          <w:sz w:val="24"/>
          <w:szCs w:val="24"/>
        </w:rPr>
        <w:t>It is important that VCSE organisations use our work with people who are serving, have served and their families to engage with the work going on it Telford to ensure that our community is forces-friendly and that we are delivering our services as accessibly as possible. We also need to know about the numbers of people concerned and their needs. We ask that for the next year (to October 2020) you join in with a common monitoring exercise.</w:t>
      </w:r>
    </w:p>
    <w:p w14:paraId="7CB2E32B" w14:textId="77777777" w:rsidR="00DE7F6A" w:rsidRDefault="00DE7F6A" w:rsidP="00DE7F6A">
      <w:pPr>
        <w:spacing w:after="0" w:line="240" w:lineRule="auto"/>
        <w:ind w:left="709" w:firstLine="11"/>
        <w:rPr>
          <w:rFonts w:ascii="Open Sans" w:hAnsi="Open Sans" w:cs="Open Sans"/>
          <w:sz w:val="24"/>
          <w:szCs w:val="24"/>
        </w:rPr>
      </w:pPr>
    </w:p>
    <w:p w14:paraId="775571E9" w14:textId="00CFCB2A" w:rsidR="00DE7F6A" w:rsidRDefault="00DE7F6A" w:rsidP="00DE7F6A">
      <w:pPr>
        <w:spacing w:after="0" w:line="240" w:lineRule="auto"/>
        <w:ind w:left="709" w:firstLine="11"/>
        <w:rPr>
          <w:rFonts w:ascii="Open Sans" w:hAnsi="Open Sans" w:cs="Open Sans"/>
          <w:sz w:val="24"/>
          <w:szCs w:val="24"/>
        </w:rPr>
      </w:pPr>
      <w:r>
        <w:rPr>
          <w:rFonts w:ascii="Open Sans" w:hAnsi="Open Sans" w:cs="Open Sans"/>
          <w:noProof/>
          <w:sz w:val="24"/>
          <w:szCs w:val="24"/>
        </w:rPr>
        <w:drawing>
          <wp:anchor distT="0" distB="0" distL="114300" distR="114300" simplePos="0" relativeHeight="251691008" behindDoc="1" locked="0" layoutInCell="1" allowOverlap="1" wp14:anchorId="2B83CE71" wp14:editId="2E9C3983">
            <wp:simplePos x="0" y="0"/>
            <wp:positionH relativeFrom="column">
              <wp:posOffset>304800</wp:posOffset>
            </wp:positionH>
            <wp:positionV relativeFrom="paragraph">
              <wp:posOffset>2540</wp:posOffset>
            </wp:positionV>
            <wp:extent cx="704850" cy="704850"/>
            <wp:effectExtent l="0" t="0" r="0" b="0"/>
            <wp:wrapTight wrapText="bothSides">
              <wp:wrapPolygon edited="0">
                <wp:start x="0" y="0"/>
                <wp:lineTo x="0" y="21016"/>
                <wp:lineTo x="21016" y="21016"/>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706897_640.jpg"/>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704850" cy="704850"/>
                    </a:xfrm>
                    <a:prstGeom prst="rect">
                      <a:avLst/>
                    </a:prstGeom>
                  </pic:spPr>
                </pic:pic>
              </a:graphicData>
            </a:graphic>
          </wp:anchor>
        </w:drawing>
      </w:r>
    </w:p>
    <w:p w14:paraId="67617D6C" w14:textId="2579C2E3" w:rsidR="00DE7F6A" w:rsidRDefault="005962E3" w:rsidP="00DE7F6A">
      <w:pPr>
        <w:spacing w:after="0" w:line="240" w:lineRule="auto"/>
        <w:ind w:left="2149" w:firstLine="11"/>
        <w:rPr>
          <w:rFonts w:ascii="Open Sans" w:hAnsi="Open Sans" w:cs="Open Sans"/>
          <w:sz w:val="24"/>
          <w:szCs w:val="24"/>
        </w:rPr>
      </w:pPr>
      <w:r>
        <w:rPr>
          <w:rFonts w:ascii="Open Sans" w:hAnsi="Open Sans" w:cs="Open Sans"/>
          <w:sz w:val="24"/>
          <w:szCs w:val="24"/>
        </w:rPr>
        <w:t>Join the</w:t>
      </w:r>
      <w:r w:rsidR="00DE7F6A">
        <w:rPr>
          <w:rFonts w:ascii="Open Sans" w:hAnsi="Open Sans" w:cs="Open Sans"/>
          <w:sz w:val="24"/>
          <w:szCs w:val="24"/>
        </w:rPr>
        <w:t xml:space="preserve"> scheme by emailing </w:t>
      </w:r>
      <w:hyperlink r:id="rId38" w:history="1">
        <w:r w:rsidR="00DE7F6A" w:rsidRPr="00B8473A">
          <w:rPr>
            <w:rStyle w:val="Hyperlink"/>
            <w:rFonts w:ascii="Open Sans" w:hAnsi="Open Sans" w:cs="Open Sans"/>
            <w:sz w:val="24"/>
            <w:szCs w:val="24"/>
          </w:rPr>
          <w:t>ellawarburton@telfordcab.co.uk</w:t>
        </w:r>
      </w:hyperlink>
      <w:r w:rsidR="00DE7F6A">
        <w:rPr>
          <w:rFonts w:ascii="Open Sans" w:hAnsi="Open Sans" w:cs="Open Sans"/>
          <w:sz w:val="24"/>
          <w:szCs w:val="24"/>
        </w:rPr>
        <w:t xml:space="preserve"> </w:t>
      </w:r>
      <w:r w:rsidR="00DB1C29">
        <w:rPr>
          <w:rFonts w:ascii="Open Sans" w:hAnsi="Open Sans" w:cs="Open Sans"/>
          <w:sz w:val="24"/>
          <w:szCs w:val="24"/>
        </w:rPr>
        <w:t>nominating a person who is leading for you on this.</w:t>
      </w:r>
      <w:r w:rsidR="006B381F">
        <w:rPr>
          <w:rFonts w:ascii="Open Sans" w:hAnsi="Open Sans" w:cs="Open Sans"/>
          <w:sz w:val="24"/>
          <w:szCs w:val="24"/>
        </w:rPr>
        <w:t xml:space="preserve">    </w:t>
      </w:r>
      <w:r w:rsidR="006B381F">
        <w:rPr>
          <w:rFonts w:ascii="Open Sans" w:hAnsi="Open Sans" w:cs="Open Sans"/>
          <w:b/>
          <w:bCs/>
          <w:sz w:val="24"/>
          <w:szCs w:val="24"/>
        </w:rPr>
        <w:t xml:space="preserve">Yes </w:t>
      </w:r>
      <w:r w:rsidR="006B381F">
        <w:rPr>
          <w:rFonts w:ascii="Open Sans" w:hAnsi="Open Sans" w:cs="Open Sans"/>
          <w:noProof/>
          <w:sz w:val="24"/>
          <w:szCs w:val="24"/>
        </w:rPr>
        <w:drawing>
          <wp:inline distT="0" distB="0" distL="0" distR="0" wp14:anchorId="4EC4CE36" wp14:editId="6F27C0EF">
            <wp:extent cx="176530" cy="1644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31A587F1" w14:textId="77777777" w:rsidR="00DE7F6A" w:rsidRDefault="00DE7F6A" w:rsidP="00DE7F6A">
      <w:pPr>
        <w:spacing w:after="0" w:line="240" w:lineRule="auto"/>
        <w:ind w:left="709" w:firstLine="11"/>
        <w:rPr>
          <w:rFonts w:ascii="Open Sans" w:hAnsi="Open Sans" w:cs="Open Sans"/>
          <w:sz w:val="24"/>
          <w:szCs w:val="24"/>
        </w:rPr>
      </w:pPr>
    </w:p>
    <w:p w14:paraId="249C5726" w14:textId="5BB33F97" w:rsidR="00DE7F6A" w:rsidRDefault="00DE7F6A" w:rsidP="00DE7F6A">
      <w:pPr>
        <w:spacing w:after="0" w:line="240" w:lineRule="auto"/>
        <w:ind w:left="709" w:firstLine="11"/>
        <w:rPr>
          <w:rFonts w:ascii="Open Sans" w:hAnsi="Open Sans" w:cs="Open Sans"/>
          <w:sz w:val="24"/>
          <w:szCs w:val="24"/>
        </w:rPr>
      </w:pPr>
      <w:r>
        <w:rPr>
          <w:rFonts w:ascii="Open Sans" w:hAnsi="Open Sans" w:cs="Open Sans"/>
          <w:sz w:val="24"/>
          <w:szCs w:val="24"/>
        </w:rPr>
        <w:t xml:space="preserve">      </w:t>
      </w:r>
    </w:p>
    <w:p w14:paraId="7EB16121" w14:textId="096F4323" w:rsidR="00DE7F6A" w:rsidRDefault="00DE7F6A" w:rsidP="00DE7F6A">
      <w:pPr>
        <w:spacing w:after="0" w:line="240" w:lineRule="auto"/>
        <w:rPr>
          <w:rFonts w:ascii="Open Sans" w:hAnsi="Open Sans" w:cs="Open Sans"/>
          <w:sz w:val="24"/>
          <w:szCs w:val="24"/>
        </w:rPr>
      </w:pPr>
      <w:r>
        <w:rPr>
          <w:rFonts w:ascii="Open Sans" w:hAnsi="Open Sans" w:cs="Open Sans"/>
          <w:noProof/>
          <w:sz w:val="24"/>
          <w:szCs w:val="24"/>
        </w:rPr>
        <w:t xml:space="preserve">      </w:t>
      </w:r>
      <w:r>
        <w:rPr>
          <w:rFonts w:ascii="Open Sans" w:hAnsi="Open Sans" w:cs="Open Sans"/>
          <w:noProof/>
          <w:sz w:val="24"/>
          <w:szCs w:val="24"/>
        </w:rPr>
        <w:drawing>
          <wp:anchor distT="0" distB="0" distL="114300" distR="114300" simplePos="0" relativeHeight="251692032" behindDoc="1" locked="0" layoutInCell="1" allowOverlap="1" wp14:anchorId="1B6CA1C5" wp14:editId="017CF255">
            <wp:simplePos x="0" y="0"/>
            <wp:positionH relativeFrom="column">
              <wp:posOffset>247650</wp:posOffset>
            </wp:positionH>
            <wp:positionV relativeFrom="paragraph">
              <wp:posOffset>-635</wp:posOffset>
            </wp:positionV>
            <wp:extent cx="685800" cy="685800"/>
            <wp:effectExtent l="0" t="0" r="0" b="0"/>
            <wp:wrapTight wrapText="bothSides">
              <wp:wrapPolygon edited="0">
                <wp:start x="0" y="0"/>
                <wp:lineTo x="0" y="21000"/>
                <wp:lineTo x="21000" y="21000"/>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o-706896_640.jpg"/>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685800" cy="685800"/>
                    </a:xfrm>
                    <a:prstGeom prst="rect">
                      <a:avLst/>
                    </a:prstGeom>
                  </pic:spPr>
                </pic:pic>
              </a:graphicData>
            </a:graphic>
          </wp:anchor>
        </w:drawing>
      </w:r>
      <w:r>
        <w:rPr>
          <w:rFonts w:ascii="Open Sans" w:hAnsi="Open Sans" w:cs="Open Sans"/>
          <w:sz w:val="24"/>
          <w:szCs w:val="24"/>
        </w:rPr>
        <w:tab/>
        <w:t>Get set up</w:t>
      </w:r>
      <w:r w:rsidR="00DB1C29">
        <w:rPr>
          <w:rFonts w:ascii="Open Sans" w:hAnsi="Open Sans" w:cs="Open Sans"/>
          <w:sz w:val="24"/>
          <w:szCs w:val="24"/>
        </w:rPr>
        <w:t xml:space="preserve"> - if you don’t already do the following you could:</w:t>
      </w:r>
      <w:r w:rsidR="006B381F">
        <w:rPr>
          <w:rFonts w:ascii="Open Sans" w:hAnsi="Open Sans" w:cs="Open Sans"/>
          <w:sz w:val="24"/>
          <w:szCs w:val="24"/>
        </w:rPr>
        <w:tab/>
      </w:r>
      <w:r w:rsidR="006B381F">
        <w:rPr>
          <w:rFonts w:ascii="Open Sans" w:hAnsi="Open Sans" w:cs="Open Sans"/>
          <w:sz w:val="24"/>
          <w:szCs w:val="24"/>
        </w:rPr>
        <w:tab/>
      </w:r>
      <w:r w:rsidR="006B381F">
        <w:rPr>
          <w:rFonts w:ascii="Open Sans" w:hAnsi="Open Sans" w:cs="Open Sans"/>
          <w:sz w:val="24"/>
          <w:szCs w:val="24"/>
        </w:rPr>
        <w:tab/>
      </w:r>
      <w:r w:rsidR="006B381F">
        <w:rPr>
          <w:rFonts w:ascii="Open Sans" w:hAnsi="Open Sans" w:cs="Open Sans"/>
          <w:sz w:val="24"/>
          <w:szCs w:val="24"/>
        </w:rPr>
        <w:tab/>
      </w:r>
      <w:r w:rsidR="006B381F">
        <w:rPr>
          <w:rFonts w:ascii="Open Sans" w:hAnsi="Open Sans" w:cs="Open Sans"/>
          <w:sz w:val="24"/>
          <w:szCs w:val="24"/>
        </w:rPr>
        <w:tab/>
      </w:r>
      <w:r w:rsidR="006B381F">
        <w:rPr>
          <w:rFonts w:ascii="Open Sans" w:hAnsi="Open Sans" w:cs="Open Sans"/>
          <w:sz w:val="24"/>
          <w:szCs w:val="24"/>
        </w:rPr>
        <w:tab/>
      </w:r>
      <w:r w:rsidR="006B381F">
        <w:rPr>
          <w:rFonts w:ascii="Open Sans" w:hAnsi="Open Sans" w:cs="Open Sans"/>
          <w:sz w:val="24"/>
          <w:szCs w:val="24"/>
        </w:rPr>
        <w:tab/>
      </w:r>
      <w:r w:rsidR="006B381F">
        <w:rPr>
          <w:rFonts w:ascii="Open Sans" w:hAnsi="Open Sans" w:cs="Open Sans"/>
          <w:sz w:val="24"/>
          <w:szCs w:val="24"/>
        </w:rPr>
        <w:tab/>
      </w:r>
      <w:r w:rsidR="006B381F">
        <w:rPr>
          <w:rFonts w:ascii="Open Sans" w:hAnsi="Open Sans" w:cs="Open Sans"/>
          <w:sz w:val="24"/>
          <w:szCs w:val="24"/>
        </w:rPr>
        <w:tab/>
      </w:r>
      <w:r w:rsidR="006B381F">
        <w:rPr>
          <w:rFonts w:ascii="Open Sans" w:hAnsi="Open Sans" w:cs="Open Sans"/>
          <w:b/>
          <w:bCs/>
          <w:sz w:val="24"/>
          <w:szCs w:val="24"/>
        </w:rPr>
        <w:t xml:space="preserve">Yes </w:t>
      </w:r>
      <w:r w:rsidR="006B381F">
        <w:rPr>
          <w:rFonts w:ascii="Open Sans" w:hAnsi="Open Sans" w:cs="Open Sans"/>
          <w:noProof/>
          <w:sz w:val="24"/>
          <w:szCs w:val="24"/>
        </w:rPr>
        <w:drawing>
          <wp:inline distT="0" distB="0" distL="0" distR="0" wp14:anchorId="28514D6C" wp14:editId="5213FD47">
            <wp:extent cx="176530" cy="1644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49BB3C49" w14:textId="09F80AB8" w:rsidR="00DE7F6A" w:rsidRPr="005E75AD" w:rsidRDefault="00DE7F6A" w:rsidP="005E75AD">
      <w:pPr>
        <w:pStyle w:val="ListParagraph"/>
        <w:numPr>
          <w:ilvl w:val="0"/>
          <w:numId w:val="33"/>
        </w:numPr>
        <w:spacing w:after="0" w:line="240" w:lineRule="auto"/>
        <w:rPr>
          <w:rFonts w:ascii="Open Sans" w:hAnsi="Open Sans" w:cs="Open Sans"/>
          <w:sz w:val="24"/>
          <w:szCs w:val="24"/>
        </w:rPr>
      </w:pPr>
      <w:r w:rsidRPr="005E75AD">
        <w:rPr>
          <w:rFonts w:ascii="Open Sans" w:hAnsi="Open Sans" w:cs="Open Sans"/>
          <w:sz w:val="24"/>
          <w:szCs w:val="24"/>
        </w:rPr>
        <w:t>Add the monitoring questions to your demographic monitoring for clients</w:t>
      </w:r>
      <w:r w:rsidR="00B00E8B" w:rsidRPr="005E75AD">
        <w:rPr>
          <w:rFonts w:ascii="Open Sans" w:hAnsi="Open Sans" w:cs="Open Sans"/>
          <w:sz w:val="24"/>
          <w:szCs w:val="24"/>
        </w:rPr>
        <w:t xml:space="preserve"> </w:t>
      </w:r>
      <w:r w:rsidR="00DB1C29" w:rsidRPr="005E75AD">
        <w:rPr>
          <w:rFonts w:ascii="Open Sans" w:hAnsi="Open Sans" w:cs="Open Sans"/>
          <w:sz w:val="24"/>
          <w:szCs w:val="24"/>
        </w:rPr>
        <w:t>(</w:t>
      </w:r>
      <w:r w:rsidR="00B00E8B" w:rsidRPr="005E75AD">
        <w:rPr>
          <w:rFonts w:ascii="Open Sans" w:hAnsi="Open Sans" w:cs="Open Sans"/>
          <w:sz w:val="24"/>
          <w:szCs w:val="24"/>
        </w:rPr>
        <w:t>including a note that data will be shared anonymously with an external organisation</w:t>
      </w:r>
      <w:r w:rsidR="00DB1C29" w:rsidRPr="005E75AD">
        <w:rPr>
          <w:rFonts w:ascii="Open Sans" w:hAnsi="Open Sans" w:cs="Open Sans"/>
          <w:sz w:val="24"/>
          <w:szCs w:val="24"/>
        </w:rPr>
        <w:t>).</w:t>
      </w:r>
    </w:p>
    <w:p w14:paraId="10B85053" w14:textId="424E6349" w:rsidR="00B00E8B" w:rsidRPr="00DE7F6A" w:rsidRDefault="005E75AD" w:rsidP="005E75AD">
      <w:pPr>
        <w:pStyle w:val="ListParagraph"/>
        <w:numPr>
          <w:ilvl w:val="0"/>
          <w:numId w:val="32"/>
        </w:numPr>
        <w:spacing w:after="0" w:line="240" w:lineRule="auto"/>
        <w:rPr>
          <w:rFonts w:ascii="Open Sans" w:hAnsi="Open Sans" w:cs="Open Sans"/>
          <w:sz w:val="24"/>
          <w:szCs w:val="24"/>
        </w:rPr>
      </w:pPr>
      <w:r>
        <w:rPr>
          <w:rFonts w:ascii="Open Sans" w:hAnsi="Open Sans" w:cs="Open Sans"/>
          <w:sz w:val="24"/>
          <w:szCs w:val="24"/>
        </w:rPr>
        <w:t xml:space="preserve"> </w:t>
      </w:r>
      <w:r w:rsidR="00B00E8B">
        <w:rPr>
          <w:rFonts w:ascii="Open Sans" w:hAnsi="Open Sans" w:cs="Open Sans"/>
          <w:sz w:val="24"/>
          <w:szCs w:val="24"/>
        </w:rPr>
        <w:t>If</w:t>
      </w:r>
      <w:r w:rsidR="00DB1C29">
        <w:rPr>
          <w:rFonts w:ascii="Open Sans" w:hAnsi="Open Sans" w:cs="Open Sans"/>
          <w:sz w:val="24"/>
          <w:szCs w:val="24"/>
        </w:rPr>
        <w:t xml:space="preserve"> you monitor the issues brought by your clients, add the covenant areas to these.</w:t>
      </w:r>
    </w:p>
    <w:p w14:paraId="3E7FEA85" w14:textId="31F212F5" w:rsidR="00DE7F6A" w:rsidRPr="00DE7F6A" w:rsidRDefault="00DE7F6A" w:rsidP="005E75AD">
      <w:pPr>
        <w:pStyle w:val="ListParagraph"/>
        <w:numPr>
          <w:ilvl w:val="0"/>
          <w:numId w:val="32"/>
        </w:numPr>
        <w:spacing w:after="0" w:line="240" w:lineRule="auto"/>
        <w:rPr>
          <w:rFonts w:ascii="Open Sans" w:hAnsi="Open Sans" w:cs="Open Sans"/>
          <w:sz w:val="24"/>
          <w:szCs w:val="24"/>
        </w:rPr>
      </w:pPr>
      <w:r w:rsidRPr="00DE7F6A">
        <w:rPr>
          <w:rFonts w:ascii="Open Sans" w:hAnsi="Open Sans" w:cs="Open Sans"/>
          <w:sz w:val="24"/>
          <w:szCs w:val="24"/>
        </w:rPr>
        <w:t>Take a “snap-shot” of your staff and volunteers. We will send you a monitoring form to do this.</w:t>
      </w:r>
    </w:p>
    <w:p w14:paraId="69C2AA63" w14:textId="3F9272AA" w:rsidR="00DE7F6A" w:rsidRDefault="00DB1C29" w:rsidP="00DE7F6A">
      <w:pPr>
        <w:spacing w:after="0" w:line="240" w:lineRule="auto"/>
        <w:rPr>
          <w:rFonts w:ascii="Open Sans" w:hAnsi="Open Sans" w:cs="Open Sans"/>
          <w:sz w:val="24"/>
          <w:szCs w:val="24"/>
        </w:rPr>
      </w:pPr>
      <w:r>
        <w:rPr>
          <w:rFonts w:ascii="Open Sans" w:hAnsi="Open Sans" w:cs="Open Sans"/>
          <w:noProof/>
          <w:sz w:val="24"/>
          <w:szCs w:val="24"/>
        </w:rPr>
        <w:drawing>
          <wp:anchor distT="0" distB="0" distL="114300" distR="114300" simplePos="0" relativeHeight="251693056" behindDoc="1" locked="0" layoutInCell="1" allowOverlap="1" wp14:anchorId="71415328" wp14:editId="5DF6CCC9">
            <wp:simplePos x="0" y="0"/>
            <wp:positionH relativeFrom="column">
              <wp:posOffset>247650</wp:posOffset>
            </wp:positionH>
            <wp:positionV relativeFrom="paragraph">
              <wp:posOffset>41275</wp:posOffset>
            </wp:positionV>
            <wp:extent cx="647700" cy="647700"/>
            <wp:effectExtent l="0" t="0" r="0" b="0"/>
            <wp:wrapTight wrapText="bothSides">
              <wp:wrapPolygon edited="0">
                <wp:start x="0" y="0"/>
                <wp:lineTo x="0" y="20965"/>
                <wp:lineTo x="20965" y="20965"/>
                <wp:lineTo x="2096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ree-706895_640.jpg"/>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47700" cy="647700"/>
                    </a:xfrm>
                    <a:prstGeom prst="rect">
                      <a:avLst/>
                    </a:prstGeom>
                  </pic:spPr>
                </pic:pic>
              </a:graphicData>
            </a:graphic>
          </wp:anchor>
        </w:drawing>
      </w:r>
    </w:p>
    <w:p w14:paraId="16D20A15" w14:textId="3AD7A6BA" w:rsidR="00DE7F6A" w:rsidRDefault="00DE7F6A" w:rsidP="00DE7F6A">
      <w:pPr>
        <w:spacing w:after="0" w:line="240" w:lineRule="auto"/>
        <w:rPr>
          <w:rFonts w:ascii="Open Sans" w:hAnsi="Open Sans" w:cs="Open Sans"/>
          <w:sz w:val="24"/>
          <w:szCs w:val="24"/>
        </w:rPr>
      </w:pPr>
      <w:r>
        <w:rPr>
          <w:rFonts w:ascii="Open Sans" w:hAnsi="Open Sans" w:cs="Open Sans"/>
          <w:sz w:val="24"/>
          <w:szCs w:val="24"/>
        </w:rPr>
        <w:t xml:space="preserve">      </w:t>
      </w:r>
      <w:r>
        <w:rPr>
          <w:rFonts w:ascii="Open Sans" w:hAnsi="Open Sans" w:cs="Open Sans"/>
          <w:sz w:val="24"/>
          <w:szCs w:val="24"/>
        </w:rPr>
        <w:tab/>
        <w:t>Monitor quarterly:</w:t>
      </w:r>
      <w:r w:rsidR="006B381F">
        <w:rPr>
          <w:rFonts w:ascii="Open Sans" w:hAnsi="Open Sans" w:cs="Open Sans"/>
          <w:sz w:val="24"/>
          <w:szCs w:val="24"/>
        </w:rPr>
        <w:t xml:space="preserve">                                                                                                                                                             </w:t>
      </w:r>
      <w:r w:rsidR="006B381F">
        <w:rPr>
          <w:rFonts w:ascii="Open Sans" w:hAnsi="Open Sans" w:cs="Open Sans"/>
          <w:b/>
          <w:bCs/>
          <w:sz w:val="24"/>
          <w:szCs w:val="24"/>
        </w:rPr>
        <w:t xml:space="preserve">Yes </w:t>
      </w:r>
      <w:r w:rsidR="006B381F">
        <w:rPr>
          <w:rFonts w:ascii="Open Sans" w:hAnsi="Open Sans" w:cs="Open Sans"/>
          <w:noProof/>
          <w:sz w:val="24"/>
          <w:szCs w:val="24"/>
        </w:rPr>
        <w:drawing>
          <wp:inline distT="0" distB="0" distL="0" distR="0" wp14:anchorId="02C932EC" wp14:editId="5B6DF601">
            <wp:extent cx="176530" cy="1644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62C4372C" w14:textId="5CD712A8" w:rsidR="00DE7F6A" w:rsidRPr="005E75AD" w:rsidRDefault="00B00E8B" w:rsidP="005E75AD">
      <w:pPr>
        <w:pStyle w:val="ListParagraph"/>
        <w:numPr>
          <w:ilvl w:val="0"/>
          <w:numId w:val="34"/>
        </w:numPr>
        <w:spacing w:after="0" w:line="240" w:lineRule="auto"/>
        <w:rPr>
          <w:rFonts w:ascii="Open Sans" w:hAnsi="Open Sans" w:cs="Open Sans"/>
          <w:sz w:val="24"/>
          <w:szCs w:val="24"/>
        </w:rPr>
      </w:pPr>
      <w:r w:rsidRPr="005E75AD">
        <w:rPr>
          <w:rFonts w:ascii="Open Sans" w:hAnsi="Open Sans" w:cs="Open Sans"/>
          <w:sz w:val="24"/>
          <w:szCs w:val="24"/>
        </w:rPr>
        <w:t>We will send you a form each quarter (January, April, July, September) to collect the stats from all particip</w:t>
      </w:r>
      <w:r w:rsidR="00DB1C29" w:rsidRPr="005E75AD">
        <w:rPr>
          <w:rFonts w:ascii="Open Sans" w:hAnsi="Open Sans" w:cs="Open Sans"/>
          <w:sz w:val="24"/>
          <w:szCs w:val="24"/>
        </w:rPr>
        <w:t>ating organisations</w:t>
      </w:r>
      <w:r w:rsidRPr="005E75AD">
        <w:rPr>
          <w:rFonts w:ascii="Open Sans" w:hAnsi="Open Sans" w:cs="Open Sans"/>
          <w:sz w:val="24"/>
          <w:szCs w:val="24"/>
        </w:rPr>
        <w:t>.</w:t>
      </w:r>
    </w:p>
    <w:p w14:paraId="48A6ADF9" w14:textId="3D6D17E7" w:rsidR="00B00E8B" w:rsidRDefault="00B00E8B" w:rsidP="00B00E8B">
      <w:pPr>
        <w:spacing w:after="0" w:line="240" w:lineRule="auto"/>
        <w:rPr>
          <w:rFonts w:ascii="Open Sans" w:hAnsi="Open Sans" w:cs="Open Sans"/>
          <w:sz w:val="24"/>
          <w:szCs w:val="24"/>
        </w:rPr>
      </w:pPr>
    </w:p>
    <w:p w14:paraId="1AB74906" w14:textId="0B1DF40E" w:rsidR="00B00E8B" w:rsidRDefault="00B00E8B" w:rsidP="00B00E8B">
      <w:pPr>
        <w:spacing w:after="0" w:line="240" w:lineRule="auto"/>
        <w:ind w:left="2160"/>
        <w:rPr>
          <w:rFonts w:ascii="Open Sans" w:hAnsi="Open Sans" w:cs="Open Sans"/>
          <w:sz w:val="24"/>
          <w:szCs w:val="24"/>
        </w:rPr>
      </w:pPr>
      <w:r>
        <w:rPr>
          <w:rFonts w:ascii="Open Sans" w:hAnsi="Open Sans" w:cs="Open Sans"/>
          <w:noProof/>
          <w:sz w:val="24"/>
          <w:szCs w:val="24"/>
        </w:rPr>
        <w:drawing>
          <wp:anchor distT="0" distB="0" distL="114300" distR="114300" simplePos="0" relativeHeight="251694080" behindDoc="1" locked="0" layoutInCell="1" allowOverlap="1" wp14:anchorId="70EEEE4A" wp14:editId="1D1562D1">
            <wp:simplePos x="0" y="0"/>
            <wp:positionH relativeFrom="column">
              <wp:posOffset>228600</wp:posOffset>
            </wp:positionH>
            <wp:positionV relativeFrom="paragraph">
              <wp:posOffset>13335</wp:posOffset>
            </wp:positionV>
            <wp:extent cx="628650" cy="628650"/>
            <wp:effectExtent l="0" t="0" r="0" b="0"/>
            <wp:wrapTight wrapText="bothSides">
              <wp:wrapPolygon edited="0">
                <wp:start x="0" y="0"/>
                <wp:lineTo x="0" y="20945"/>
                <wp:lineTo x="20945" y="20945"/>
                <wp:lineTo x="2094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ur-706894_640.jpg"/>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628650" cy="628650"/>
                    </a:xfrm>
                    <a:prstGeom prst="rect">
                      <a:avLst/>
                    </a:prstGeom>
                  </pic:spPr>
                </pic:pic>
              </a:graphicData>
            </a:graphic>
          </wp:anchor>
        </w:drawing>
      </w:r>
      <w:r>
        <w:rPr>
          <w:rFonts w:ascii="Open Sans" w:hAnsi="Open Sans" w:cs="Open Sans"/>
          <w:sz w:val="24"/>
          <w:szCs w:val="24"/>
        </w:rPr>
        <w:t xml:space="preserve">Send </w:t>
      </w:r>
      <w:proofErr w:type="gramStart"/>
      <w:r>
        <w:rPr>
          <w:rFonts w:ascii="Open Sans" w:hAnsi="Open Sans" w:cs="Open Sans"/>
          <w:sz w:val="24"/>
          <w:szCs w:val="24"/>
        </w:rPr>
        <w:t>final results</w:t>
      </w:r>
      <w:proofErr w:type="gramEnd"/>
      <w:r>
        <w:rPr>
          <w:rFonts w:ascii="Open Sans" w:hAnsi="Open Sans" w:cs="Open Sans"/>
          <w:sz w:val="24"/>
          <w:szCs w:val="24"/>
        </w:rPr>
        <w:t xml:space="preserve"> – September 2020</w:t>
      </w:r>
      <w:r w:rsidR="006B381F">
        <w:rPr>
          <w:rFonts w:ascii="Open Sans" w:hAnsi="Open Sans" w:cs="Open Sans"/>
          <w:sz w:val="24"/>
          <w:szCs w:val="24"/>
        </w:rPr>
        <w:t xml:space="preserve">                                                                </w:t>
      </w:r>
      <w:r w:rsidR="006B381F">
        <w:rPr>
          <w:rFonts w:ascii="Open Sans" w:hAnsi="Open Sans" w:cs="Open Sans"/>
          <w:b/>
          <w:bCs/>
          <w:sz w:val="24"/>
          <w:szCs w:val="24"/>
        </w:rPr>
        <w:t xml:space="preserve">                                                                Yes </w:t>
      </w:r>
      <w:r w:rsidR="006B381F">
        <w:rPr>
          <w:rFonts w:ascii="Open Sans" w:hAnsi="Open Sans" w:cs="Open Sans"/>
          <w:noProof/>
          <w:sz w:val="24"/>
          <w:szCs w:val="24"/>
        </w:rPr>
        <w:drawing>
          <wp:inline distT="0" distB="0" distL="0" distR="0" wp14:anchorId="45996BB3" wp14:editId="615BB915">
            <wp:extent cx="176530" cy="164465"/>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p>
    <w:p w14:paraId="1D3AC8B8" w14:textId="6A588F54" w:rsidR="00B00E8B" w:rsidRPr="005E75AD" w:rsidRDefault="00B00E8B" w:rsidP="005E75AD">
      <w:pPr>
        <w:pStyle w:val="ListParagraph"/>
        <w:numPr>
          <w:ilvl w:val="0"/>
          <w:numId w:val="34"/>
        </w:numPr>
        <w:spacing w:after="0" w:line="240" w:lineRule="auto"/>
        <w:rPr>
          <w:rFonts w:ascii="Open Sans" w:hAnsi="Open Sans" w:cs="Open Sans"/>
          <w:sz w:val="24"/>
          <w:szCs w:val="24"/>
        </w:rPr>
      </w:pPr>
      <w:bookmarkStart w:id="14" w:name="_GoBack"/>
      <w:bookmarkEnd w:id="14"/>
      <w:r w:rsidRPr="005E75AD">
        <w:rPr>
          <w:rFonts w:ascii="Open Sans" w:hAnsi="Open Sans" w:cs="Open Sans"/>
          <w:sz w:val="24"/>
          <w:szCs w:val="24"/>
        </w:rPr>
        <w:t xml:space="preserve">We will also ask you to do a further </w:t>
      </w:r>
      <w:proofErr w:type="gramStart"/>
      <w:r w:rsidRPr="005E75AD">
        <w:rPr>
          <w:rFonts w:ascii="Open Sans" w:hAnsi="Open Sans" w:cs="Open Sans"/>
          <w:sz w:val="24"/>
          <w:szCs w:val="24"/>
        </w:rPr>
        <w:t>snap-shot</w:t>
      </w:r>
      <w:proofErr w:type="gramEnd"/>
      <w:r w:rsidRPr="005E75AD">
        <w:rPr>
          <w:rFonts w:ascii="Open Sans" w:hAnsi="Open Sans" w:cs="Open Sans"/>
          <w:sz w:val="24"/>
          <w:szCs w:val="24"/>
        </w:rPr>
        <w:t xml:space="preserve"> of your staff and volunteers.</w:t>
      </w:r>
    </w:p>
    <w:p w14:paraId="73431422" w14:textId="6F685BF4" w:rsidR="00B00E8B" w:rsidRDefault="00B00E8B" w:rsidP="00B00E8B">
      <w:pPr>
        <w:pStyle w:val="ListParagraph"/>
        <w:spacing w:after="0" w:line="240" w:lineRule="auto"/>
        <w:ind w:left="2977"/>
        <w:rPr>
          <w:rFonts w:ascii="Open Sans" w:hAnsi="Open Sans" w:cs="Open Sans"/>
          <w:sz w:val="24"/>
          <w:szCs w:val="24"/>
        </w:rPr>
      </w:pPr>
    </w:p>
    <w:p w14:paraId="119C865F" w14:textId="3CDB9F30" w:rsidR="00B00E8B" w:rsidRDefault="00B00E8B" w:rsidP="00B00E8B">
      <w:pPr>
        <w:pStyle w:val="ListParagraph"/>
        <w:spacing w:after="0" w:line="240" w:lineRule="auto"/>
        <w:ind w:left="2977"/>
        <w:rPr>
          <w:rFonts w:ascii="Open Sans" w:hAnsi="Open Sans" w:cs="Open Sans"/>
          <w:sz w:val="24"/>
          <w:szCs w:val="24"/>
        </w:rPr>
      </w:pPr>
    </w:p>
    <w:p w14:paraId="6230FCC9" w14:textId="471283DF" w:rsidR="00B00E8B" w:rsidRPr="00B00E8B" w:rsidRDefault="00B00E8B" w:rsidP="00B00E8B">
      <w:pPr>
        <w:pStyle w:val="ListParagraph"/>
        <w:spacing w:after="0" w:line="240" w:lineRule="auto"/>
        <w:ind w:left="709"/>
        <w:rPr>
          <w:rFonts w:ascii="Open Sans" w:hAnsi="Open Sans" w:cs="Open Sans"/>
          <w:sz w:val="24"/>
          <w:szCs w:val="24"/>
        </w:rPr>
      </w:pPr>
      <w:r>
        <w:rPr>
          <w:rFonts w:ascii="Open Sans" w:hAnsi="Open Sans" w:cs="Open Sans"/>
          <w:sz w:val="24"/>
          <w:szCs w:val="24"/>
        </w:rPr>
        <w:t>We will compile the results at each quarter and at the end of the period so that we can show the work that, together, we are achieving in this area.</w:t>
      </w:r>
    </w:p>
    <w:p w14:paraId="27FDD877" w14:textId="04F8D149" w:rsidR="00DE7F6A" w:rsidRPr="005962E3" w:rsidRDefault="00DE7F6A" w:rsidP="00DE7F6A">
      <w:pPr>
        <w:spacing w:after="0" w:line="240" w:lineRule="auto"/>
        <w:rPr>
          <w:rFonts w:ascii="Open Sans" w:hAnsi="Open Sans" w:cs="Open Sans"/>
          <w:sz w:val="24"/>
          <w:szCs w:val="24"/>
        </w:rPr>
      </w:pPr>
      <w:r>
        <w:rPr>
          <w:rFonts w:ascii="Open Sans" w:hAnsi="Open Sans" w:cs="Open Sans"/>
          <w:sz w:val="24"/>
          <w:szCs w:val="24"/>
        </w:rPr>
        <w:tab/>
      </w:r>
    </w:p>
    <w:sectPr w:rsidR="00DE7F6A" w:rsidRPr="005962E3" w:rsidSect="00012F7F">
      <w:headerReference w:type="default" r:id="rId45"/>
      <w:footerReference w:type="default" r:id="rId4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C1C4" w14:textId="77777777" w:rsidR="00757595" w:rsidRDefault="00757595" w:rsidP="004675E1">
      <w:pPr>
        <w:spacing w:after="0" w:line="240" w:lineRule="auto"/>
      </w:pPr>
      <w:r>
        <w:separator/>
      </w:r>
    </w:p>
  </w:endnote>
  <w:endnote w:type="continuationSeparator" w:id="0">
    <w:p w14:paraId="3F532499" w14:textId="77777777" w:rsidR="00757595" w:rsidRDefault="00757595" w:rsidP="0046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C320B" w14:textId="500D434E" w:rsidR="00757595" w:rsidRDefault="00757595">
    <w:pPr>
      <w:pStyle w:val="Footer"/>
      <w:jc w:val="center"/>
    </w:pPr>
  </w:p>
  <w:p w14:paraId="4F9C108B" w14:textId="77777777" w:rsidR="00757595" w:rsidRDefault="0075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5F506" w14:textId="77777777" w:rsidR="00757595" w:rsidRDefault="00757595" w:rsidP="004675E1">
      <w:pPr>
        <w:spacing w:after="0" w:line="240" w:lineRule="auto"/>
      </w:pPr>
      <w:r>
        <w:separator/>
      </w:r>
    </w:p>
  </w:footnote>
  <w:footnote w:type="continuationSeparator" w:id="0">
    <w:p w14:paraId="57D2C751" w14:textId="77777777" w:rsidR="00757595" w:rsidRDefault="00757595" w:rsidP="00467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6131135"/>
      <w:docPartObj>
        <w:docPartGallery w:val="Page Numbers (Margins)"/>
        <w:docPartUnique/>
      </w:docPartObj>
    </w:sdtPr>
    <w:sdtEndPr/>
    <w:sdtContent>
      <w:p w14:paraId="633F925B" w14:textId="509B3F36" w:rsidR="00757595" w:rsidRDefault="00757595">
        <w:pPr>
          <w:pStyle w:val="Header"/>
        </w:pPr>
        <w:r>
          <w:rPr>
            <w:noProof/>
          </w:rPr>
          <mc:AlternateContent>
            <mc:Choice Requires="wps">
              <w:drawing>
                <wp:anchor distT="0" distB="0" distL="114300" distR="114300" simplePos="0" relativeHeight="251659264" behindDoc="0" locked="0" layoutInCell="0" allowOverlap="1" wp14:anchorId="5BDEE36F" wp14:editId="4E0F15D5">
                  <wp:simplePos x="0" y="0"/>
                  <wp:positionH relativeFrom="rightMargin">
                    <wp:align>center</wp:align>
                  </wp:positionH>
                  <wp:positionV relativeFrom="margin">
                    <wp:align>bottom</wp:align>
                  </wp:positionV>
                  <wp:extent cx="510540" cy="2183130"/>
                  <wp:effectExtent l="0" t="0" r="381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809A5" w14:textId="77777777" w:rsidR="00757595" w:rsidRDefault="0075759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DEE36F" id="Rectangle 15" o:spid="_x0000_s104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R8AEAAMQ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ChXmqR8AEAAMQ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10C809A5" w14:textId="77777777" w:rsidR="00757595" w:rsidRDefault="0075759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F2B5E5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65E"/>
      </v:shape>
    </w:pict>
  </w:numPicBullet>
  <w:abstractNum w:abstractNumId="0" w15:restartNumberingAfterBreak="0">
    <w:nsid w:val="0109749A"/>
    <w:multiLevelType w:val="hybridMultilevel"/>
    <w:tmpl w:val="10EA354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2A2D"/>
    <w:multiLevelType w:val="hybridMultilevel"/>
    <w:tmpl w:val="5C3A8B7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947080"/>
    <w:multiLevelType w:val="hybridMultilevel"/>
    <w:tmpl w:val="79F41962"/>
    <w:lvl w:ilvl="0" w:tplc="3C06175A">
      <w:numFmt w:val="bullet"/>
      <w:lvlText w:val=""/>
      <w:lvlJc w:val="left"/>
      <w:pPr>
        <w:ind w:left="820" w:hanging="360"/>
      </w:pPr>
      <w:rPr>
        <w:rFonts w:ascii="Symbol" w:eastAsia="Symbol" w:hAnsi="Symbol" w:cs="Symbol" w:hint="default"/>
        <w:color w:val="444444"/>
        <w:w w:val="99"/>
        <w:sz w:val="20"/>
        <w:szCs w:val="20"/>
        <w:lang w:val="en-GB" w:eastAsia="en-GB" w:bidi="en-GB"/>
      </w:rPr>
    </w:lvl>
    <w:lvl w:ilvl="1" w:tplc="2B1C4712">
      <w:numFmt w:val="bullet"/>
      <w:lvlText w:val="•"/>
      <w:lvlJc w:val="left"/>
      <w:pPr>
        <w:ind w:left="1652" w:hanging="360"/>
      </w:pPr>
      <w:rPr>
        <w:rFonts w:hint="default"/>
        <w:lang w:val="en-GB" w:eastAsia="en-GB" w:bidi="en-GB"/>
      </w:rPr>
    </w:lvl>
    <w:lvl w:ilvl="2" w:tplc="F63E4904">
      <w:numFmt w:val="bullet"/>
      <w:lvlText w:val="•"/>
      <w:lvlJc w:val="left"/>
      <w:pPr>
        <w:ind w:left="2485" w:hanging="360"/>
      </w:pPr>
      <w:rPr>
        <w:rFonts w:hint="default"/>
        <w:lang w:val="en-GB" w:eastAsia="en-GB" w:bidi="en-GB"/>
      </w:rPr>
    </w:lvl>
    <w:lvl w:ilvl="3" w:tplc="79B8F18E">
      <w:numFmt w:val="bullet"/>
      <w:lvlText w:val="•"/>
      <w:lvlJc w:val="left"/>
      <w:pPr>
        <w:ind w:left="3317" w:hanging="360"/>
      </w:pPr>
      <w:rPr>
        <w:rFonts w:hint="default"/>
        <w:lang w:val="en-GB" w:eastAsia="en-GB" w:bidi="en-GB"/>
      </w:rPr>
    </w:lvl>
    <w:lvl w:ilvl="4" w:tplc="9BD6E734">
      <w:numFmt w:val="bullet"/>
      <w:lvlText w:val="•"/>
      <w:lvlJc w:val="left"/>
      <w:pPr>
        <w:ind w:left="4150" w:hanging="360"/>
      </w:pPr>
      <w:rPr>
        <w:rFonts w:hint="default"/>
        <w:lang w:val="en-GB" w:eastAsia="en-GB" w:bidi="en-GB"/>
      </w:rPr>
    </w:lvl>
    <w:lvl w:ilvl="5" w:tplc="4ED4A1CA">
      <w:numFmt w:val="bullet"/>
      <w:lvlText w:val="•"/>
      <w:lvlJc w:val="left"/>
      <w:pPr>
        <w:ind w:left="4983" w:hanging="360"/>
      </w:pPr>
      <w:rPr>
        <w:rFonts w:hint="default"/>
        <w:lang w:val="en-GB" w:eastAsia="en-GB" w:bidi="en-GB"/>
      </w:rPr>
    </w:lvl>
    <w:lvl w:ilvl="6" w:tplc="4D5AFE56">
      <w:numFmt w:val="bullet"/>
      <w:lvlText w:val="•"/>
      <w:lvlJc w:val="left"/>
      <w:pPr>
        <w:ind w:left="5815" w:hanging="360"/>
      </w:pPr>
      <w:rPr>
        <w:rFonts w:hint="default"/>
        <w:lang w:val="en-GB" w:eastAsia="en-GB" w:bidi="en-GB"/>
      </w:rPr>
    </w:lvl>
    <w:lvl w:ilvl="7" w:tplc="F0A2F622">
      <w:numFmt w:val="bullet"/>
      <w:lvlText w:val="•"/>
      <w:lvlJc w:val="left"/>
      <w:pPr>
        <w:ind w:left="6648" w:hanging="360"/>
      </w:pPr>
      <w:rPr>
        <w:rFonts w:hint="default"/>
        <w:lang w:val="en-GB" w:eastAsia="en-GB" w:bidi="en-GB"/>
      </w:rPr>
    </w:lvl>
    <w:lvl w:ilvl="8" w:tplc="F9AE0952">
      <w:numFmt w:val="bullet"/>
      <w:lvlText w:val="•"/>
      <w:lvlJc w:val="left"/>
      <w:pPr>
        <w:ind w:left="7481" w:hanging="360"/>
      </w:pPr>
      <w:rPr>
        <w:rFonts w:hint="default"/>
        <w:lang w:val="en-GB" w:eastAsia="en-GB" w:bidi="en-GB"/>
      </w:rPr>
    </w:lvl>
  </w:abstractNum>
  <w:abstractNum w:abstractNumId="3" w15:restartNumberingAfterBreak="0">
    <w:nsid w:val="08944198"/>
    <w:multiLevelType w:val="hybridMultilevel"/>
    <w:tmpl w:val="F78A26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562C2"/>
    <w:multiLevelType w:val="hybridMultilevel"/>
    <w:tmpl w:val="0A9C5CC0"/>
    <w:lvl w:ilvl="0" w:tplc="0809000B">
      <w:start w:val="1"/>
      <w:numFmt w:val="bullet"/>
      <w:lvlText w:val=""/>
      <w:lvlJc w:val="left"/>
      <w:pPr>
        <w:ind w:left="1502" w:hanging="360"/>
      </w:pPr>
      <w:rPr>
        <w:rFonts w:ascii="Wingdings" w:hAnsi="Wingdings"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5" w15:restartNumberingAfterBreak="0">
    <w:nsid w:val="117276D3"/>
    <w:multiLevelType w:val="hybridMultilevel"/>
    <w:tmpl w:val="0786F488"/>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53B2AB7"/>
    <w:multiLevelType w:val="hybridMultilevel"/>
    <w:tmpl w:val="CC207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6E4EC6"/>
    <w:multiLevelType w:val="hybridMultilevel"/>
    <w:tmpl w:val="79008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54752"/>
    <w:multiLevelType w:val="hybridMultilevel"/>
    <w:tmpl w:val="5350747E"/>
    <w:lvl w:ilvl="0" w:tplc="0809000B">
      <w:start w:val="1"/>
      <w:numFmt w:val="bullet"/>
      <w:lvlText w:val=""/>
      <w:lvlJc w:val="left"/>
      <w:pPr>
        <w:ind w:left="3070" w:hanging="360"/>
      </w:pPr>
      <w:rPr>
        <w:rFonts w:ascii="Wingdings" w:hAnsi="Wingdings" w:hint="default"/>
      </w:rPr>
    </w:lvl>
    <w:lvl w:ilvl="1" w:tplc="08090003" w:tentative="1">
      <w:start w:val="1"/>
      <w:numFmt w:val="bullet"/>
      <w:lvlText w:val="o"/>
      <w:lvlJc w:val="left"/>
      <w:pPr>
        <w:ind w:left="3790" w:hanging="360"/>
      </w:pPr>
      <w:rPr>
        <w:rFonts w:ascii="Courier New" w:hAnsi="Courier New" w:cs="Courier New" w:hint="default"/>
      </w:rPr>
    </w:lvl>
    <w:lvl w:ilvl="2" w:tplc="08090005" w:tentative="1">
      <w:start w:val="1"/>
      <w:numFmt w:val="bullet"/>
      <w:lvlText w:val=""/>
      <w:lvlJc w:val="left"/>
      <w:pPr>
        <w:ind w:left="4510" w:hanging="360"/>
      </w:pPr>
      <w:rPr>
        <w:rFonts w:ascii="Wingdings" w:hAnsi="Wingdings" w:hint="default"/>
      </w:rPr>
    </w:lvl>
    <w:lvl w:ilvl="3" w:tplc="08090001" w:tentative="1">
      <w:start w:val="1"/>
      <w:numFmt w:val="bullet"/>
      <w:lvlText w:val=""/>
      <w:lvlJc w:val="left"/>
      <w:pPr>
        <w:ind w:left="5230" w:hanging="360"/>
      </w:pPr>
      <w:rPr>
        <w:rFonts w:ascii="Symbol" w:hAnsi="Symbol" w:hint="default"/>
      </w:rPr>
    </w:lvl>
    <w:lvl w:ilvl="4" w:tplc="08090003" w:tentative="1">
      <w:start w:val="1"/>
      <w:numFmt w:val="bullet"/>
      <w:lvlText w:val="o"/>
      <w:lvlJc w:val="left"/>
      <w:pPr>
        <w:ind w:left="5950" w:hanging="360"/>
      </w:pPr>
      <w:rPr>
        <w:rFonts w:ascii="Courier New" w:hAnsi="Courier New" w:cs="Courier New" w:hint="default"/>
      </w:rPr>
    </w:lvl>
    <w:lvl w:ilvl="5" w:tplc="08090005" w:tentative="1">
      <w:start w:val="1"/>
      <w:numFmt w:val="bullet"/>
      <w:lvlText w:val=""/>
      <w:lvlJc w:val="left"/>
      <w:pPr>
        <w:ind w:left="6670" w:hanging="360"/>
      </w:pPr>
      <w:rPr>
        <w:rFonts w:ascii="Wingdings" w:hAnsi="Wingdings" w:hint="default"/>
      </w:rPr>
    </w:lvl>
    <w:lvl w:ilvl="6" w:tplc="08090001" w:tentative="1">
      <w:start w:val="1"/>
      <w:numFmt w:val="bullet"/>
      <w:lvlText w:val=""/>
      <w:lvlJc w:val="left"/>
      <w:pPr>
        <w:ind w:left="7390" w:hanging="360"/>
      </w:pPr>
      <w:rPr>
        <w:rFonts w:ascii="Symbol" w:hAnsi="Symbol" w:hint="default"/>
      </w:rPr>
    </w:lvl>
    <w:lvl w:ilvl="7" w:tplc="08090003" w:tentative="1">
      <w:start w:val="1"/>
      <w:numFmt w:val="bullet"/>
      <w:lvlText w:val="o"/>
      <w:lvlJc w:val="left"/>
      <w:pPr>
        <w:ind w:left="8110" w:hanging="360"/>
      </w:pPr>
      <w:rPr>
        <w:rFonts w:ascii="Courier New" w:hAnsi="Courier New" w:cs="Courier New" w:hint="default"/>
      </w:rPr>
    </w:lvl>
    <w:lvl w:ilvl="8" w:tplc="08090005" w:tentative="1">
      <w:start w:val="1"/>
      <w:numFmt w:val="bullet"/>
      <w:lvlText w:val=""/>
      <w:lvlJc w:val="left"/>
      <w:pPr>
        <w:ind w:left="8830" w:hanging="360"/>
      </w:pPr>
      <w:rPr>
        <w:rFonts w:ascii="Wingdings" w:hAnsi="Wingdings" w:hint="default"/>
      </w:rPr>
    </w:lvl>
  </w:abstractNum>
  <w:abstractNum w:abstractNumId="9" w15:restartNumberingAfterBreak="0">
    <w:nsid w:val="25706514"/>
    <w:multiLevelType w:val="hybridMultilevel"/>
    <w:tmpl w:val="EB7E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A11FB"/>
    <w:multiLevelType w:val="hybridMultilevel"/>
    <w:tmpl w:val="E9F6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55485C"/>
    <w:multiLevelType w:val="hybridMultilevel"/>
    <w:tmpl w:val="192066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7E5207"/>
    <w:multiLevelType w:val="hybridMultilevel"/>
    <w:tmpl w:val="4D6C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533A7"/>
    <w:multiLevelType w:val="hybridMultilevel"/>
    <w:tmpl w:val="E0F0D9F2"/>
    <w:lvl w:ilvl="0" w:tplc="0809000B">
      <w:start w:val="1"/>
      <w:numFmt w:val="bullet"/>
      <w:lvlText w:val=""/>
      <w:lvlJc w:val="left"/>
      <w:pPr>
        <w:ind w:left="3130" w:hanging="360"/>
      </w:pPr>
      <w:rPr>
        <w:rFonts w:ascii="Wingdings" w:hAnsi="Wingdings" w:hint="default"/>
      </w:rPr>
    </w:lvl>
    <w:lvl w:ilvl="1" w:tplc="08090003" w:tentative="1">
      <w:start w:val="1"/>
      <w:numFmt w:val="bullet"/>
      <w:lvlText w:val="o"/>
      <w:lvlJc w:val="left"/>
      <w:pPr>
        <w:ind w:left="3850" w:hanging="360"/>
      </w:pPr>
      <w:rPr>
        <w:rFonts w:ascii="Courier New" w:hAnsi="Courier New" w:cs="Courier New" w:hint="default"/>
      </w:rPr>
    </w:lvl>
    <w:lvl w:ilvl="2" w:tplc="08090005" w:tentative="1">
      <w:start w:val="1"/>
      <w:numFmt w:val="bullet"/>
      <w:lvlText w:val=""/>
      <w:lvlJc w:val="left"/>
      <w:pPr>
        <w:ind w:left="4570" w:hanging="360"/>
      </w:pPr>
      <w:rPr>
        <w:rFonts w:ascii="Wingdings" w:hAnsi="Wingdings" w:hint="default"/>
      </w:rPr>
    </w:lvl>
    <w:lvl w:ilvl="3" w:tplc="08090001" w:tentative="1">
      <w:start w:val="1"/>
      <w:numFmt w:val="bullet"/>
      <w:lvlText w:val=""/>
      <w:lvlJc w:val="left"/>
      <w:pPr>
        <w:ind w:left="5290" w:hanging="360"/>
      </w:pPr>
      <w:rPr>
        <w:rFonts w:ascii="Symbol" w:hAnsi="Symbol" w:hint="default"/>
      </w:rPr>
    </w:lvl>
    <w:lvl w:ilvl="4" w:tplc="08090003" w:tentative="1">
      <w:start w:val="1"/>
      <w:numFmt w:val="bullet"/>
      <w:lvlText w:val="o"/>
      <w:lvlJc w:val="left"/>
      <w:pPr>
        <w:ind w:left="6010" w:hanging="360"/>
      </w:pPr>
      <w:rPr>
        <w:rFonts w:ascii="Courier New" w:hAnsi="Courier New" w:cs="Courier New" w:hint="default"/>
      </w:rPr>
    </w:lvl>
    <w:lvl w:ilvl="5" w:tplc="08090005" w:tentative="1">
      <w:start w:val="1"/>
      <w:numFmt w:val="bullet"/>
      <w:lvlText w:val=""/>
      <w:lvlJc w:val="left"/>
      <w:pPr>
        <w:ind w:left="6730" w:hanging="360"/>
      </w:pPr>
      <w:rPr>
        <w:rFonts w:ascii="Wingdings" w:hAnsi="Wingdings" w:hint="default"/>
      </w:rPr>
    </w:lvl>
    <w:lvl w:ilvl="6" w:tplc="08090001" w:tentative="1">
      <w:start w:val="1"/>
      <w:numFmt w:val="bullet"/>
      <w:lvlText w:val=""/>
      <w:lvlJc w:val="left"/>
      <w:pPr>
        <w:ind w:left="7450" w:hanging="360"/>
      </w:pPr>
      <w:rPr>
        <w:rFonts w:ascii="Symbol" w:hAnsi="Symbol" w:hint="default"/>
      </w:rPr>
    </w:lvl>
    <w:lvl w:ilvl="7" w:tplc="08090003" w:tentative="1">
      <w:start w:val="1"/>
      <w:numFmt w:val="bullet"/>
      <w:lvlText w:val="o"/>
      <w:lvlJc w:val="left"/>
      <w:pPr>
        <w:ind w:left="8170" w:hanging="360"/>
      </w:pPr>
      <w:rPr>
        <w:rFonts w:ascii="Courier New" w:hAnsi="Courier New" w:cs="Courier New" w:hint="default"/>
      </w:rPr>
    </w:lvl>
    <w:lvl w:ilvl="8" w:tplc="08090005" w:tentative="1">
      <w:start w:val="1"/>
      <w:numFmt w:val="bullet"/>
      <w:lvlText w:val=""/>
      <w:lvlJc w:val="left"/>
      <w:pPr>
        <w:ind w:left="8890" w:hanging="360"/>
      </w:pPr>
      <w:rPr>
        <w:rFonts w:ascii="Wingdings" w:hAnsi="Wingdings" w:hint="default"/>
      </w:rPr>
    </w:lvl>
  </w:abstractNum>
  <w:abstractNum w:abstractNumId="14" w15:restartNumberingAfterBreak="0">
    <w:nsid w:val="352C1310"/>
    <w:multiLevelType w:val="hybridMultilevel"/>
    <w:tmpl w:val="635C20B2"/>
    <w:lvl w:ilvl="0" w:tplc="5B8C76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A0446D"/>
    <w:multiLevelType w:val="hybridMultilevel"/>
    <w:tmpl w:val="ABD6D89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4397D"/>
    <w:multiLevelType w:val="hybridMultilevel"/>
    <w:tmpl w:val="6278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327CB"/>
    <w:multiLevelType w:val="hybridMultilevel"/>
    <w:tmpl w:val="97A8A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A5201"/>
    <w:multiLevelType w:val="hybridMultilevel"/>
    <w:tmpl w:val="73309B74"/>
    <w:lvl w:ilvl="0" w:tplc="0809000B">
      <w:start w:val="1"/>
      <w:numFmt w:val="bullet"/>
      <w:lvlText w:val=""/>
      <w:lvlJc w:val="left"/>
      <w:pPr>
        <w:ind w:left="1502" w:hanging="360"/>
      </w:pPr>
      <w:rPr>
        <w:rFonts w:ascii="Wingdings" w:hAnsi="Wingdings" w:hint="default"/>
      </w:rPr>
    </w:lvl>
    <w:lvl w:ilvl="1" w:tplc="08090003">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19" w15:restartNumberingAfterBreak="0">
    <w:nsid w:val="3F876BED"/>
    <w:multiLevelType w:val="hybridMultilevel"/>
    <w:tmpl w:val="56AA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11B44"/>
    <w:multiLevelType w:val="hybridMultilevel"/>
    <w:tmpl w:val="6610FC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2B6CE5"/>
    <w:multiLevelType w:val="hybridMultilevel"/>
    <w:tmpl w:val="BD9EF908"/>
    <w:lvl w:ilvl="0" w:tplc="08090007">
      <w:start w:val="1"/>
      <w:numFmt w:val="bullet"/>
      <w:lvlText w:val=""/>
      <w:lvlPicBulletId w:val="0"/>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36028"/>
    <w:multiLevelType w:val="hybridMultilevel"/>
    <w:tmpl w:val="8F227646"/>
    <w:lvl w:ilvl="0" w:tplc="29C6DEA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493E22B5"/>
    <w:multiLevelType w:val="hybridMultilevel"/>
    <w:tmpl w:val="44D05E66"/>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502A1BCA"/>
    <w:multiLevelType w:val="hybridMultilevel"/>
    <w:tmpl w:val="249016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44347E4"/>
    <w:multiLevelType w:val="hybridMultilevel"/>
    <w:tmpl w:val="53A8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86457"/>
    <w:multiLevelType w:val="hybridMultilevel"/>
    <w:tmpl w:val="5872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65B7E"/>
    <w:multiLevelType w:val="hybridMultilevel"/>
    <w:tmpl w:val="448C0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86352"/>
    <w:multiLevelType w:val="hybridMultilevel"/>
    <w:tmpl w:val="806AC96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D0509"/>
    <w:multiLevelType w:val="hybridMultilevel"/>
    <w:tmpl w:val="F1EED2FA"/>
    <w:lvl w:ilvl="0" w:tplc="08090001">
      <w:start w:val="1"/>
      <w:numFmt w:val="bullet"/>
      <w:lvlText w:val=""/>
      <w:lvlJc w:val="left"/>
      <w:pPr>
        <w:ind w:left="862" w:hanging="360"/>
      </w:pPr>
      <w:rPr>
        <w:rFonts w:ascii="Symbol" w:hAnsi="Symbol" w:hint="default"/>
      </w:rPr>
    </w:lvl>
    <w:lvl w:ilvl="1" w:tplc="60065A8E">
      <w:numFmt w:val="bullet"/>
      <w:lvlText w:val="•"/>
      <w:lvlJc w:val="left"/>
      <w:pPr>
        <w:ind w:left="1582" w:hanging="360"/>
      </w:pPr>
      <w:rPr>
        <w:rFonts w:ascii="Open Sans" w:eastAsiaTheme="minorHAnsi" w:hAnsi="Open Sans" w:cs="Times New Roman"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9E71235"/>
    <w:multiLevelType w:val="hybridMultilevel"/>
    <w:tmpl w:val="78666784"/>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6CC0526C"/>
    <w:multiLevelType w:val="hybridMultilevel"/>
    <w:tmpl w:val="4066E1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530644"/>
    <w:multiLevelType w:val="hybridMultilevel"/>
    <w:tmpl w:val="0F66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5101B"/>
    <w:multiLevelType w:val="hybridMultilevel"/>
    <w:tmpl w:val="13F8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27"/>
  </w:num>
  <w:num w:numId="5">
    <w:abstractNumId w:val="31"/>
  </w:num>
  <w:num w:numId="6">
    <w:abstractNumId w:val="11"/>
  </w:num>
  <w:num w:numId="7">
    <w:abstractNumId w:val="33"/>
  </w:num>
  <w:num w:numId="8">
    <w:abstractNumId w:val="19"/>
  </w:num>
  <w:num w:numId="9">
    <w:abstractNumId w:val="32"/>
  </w:num>
  <w:num w:numId="10">
    <w:abstractNumId w:val="9"/>
  </w:num>
  <w:num w:numId="11">
    <w:abstractNumId w:val="29"/>
  </w:num>
  <w:num w:numId="12">
    <w:abstractNumId w:val="12"/>
  </w:num>
  <w:num w:numId="13">
    <w:abstractNumId w:val="26"/>
  </w:num>
  <w:num w:numId="14">
    <w:abstractNumId w:val="10"/>
  </w:num>
  <w:num w:numId="15">
    <w:abstractNumId w:val="2"/>
  </w:num>
  <w:num w:numId="16">
    <w:abstractNumId w:val="24"/>
  </w:num>
  <w:num w:numId="17">
    <w:abstractNumId w:val="5"/>
  </w:num>
  <w:num w:numId="18">
    <w:abstractNumId w:val="22"/>
  </w:num>
  <w:num w:numId="19">
    <w:abstractNumId w:val="15"/>
  </w:num>
  <w:num w:numId="20">
    <w:abstractNumId w:val="16"/>
  </w:num>
  <w:num w:numId="21">
    <w:abstractNumId w:val="4"/>
  </w:num>
  <w:num w:numId="22">
    <w:abstractNumId w:val="18"/>
  </w:num>
  <w:num w:numId="23">
    <w:abstractNumId w:val="20"/>
  </w:num>
  <w:num w:numId="24">
    <w:abstractNumId w:val="0"/>
  </w:num>
  <w:num w:numId="25">
    <w:abstractNumId w:val="14"/>
  </w:num>
  <w:num w:numId="26">
    <w:abstractNumId w:val="28"/>
  </w:num>
  <w:num w:numId="27">
    <w:abstractNumId w:val="21"/>
  </w:num>
  <w:num w:numId="28">
    <w:abstractNumId w:val="1"/>
  </w:num>
  <w:num w:numId="29">
    <w:abstractNumId w:val="17"/>
  </w:num>
  <w:num w:numId="30">
    <w:abstractNumId w:val="8"/>
  </w:num>
  <w:num w:numId="31">
    <w:abstractNumId w:val="25"/>
  </w:num>
  <w:num w:numId="32">
    <w:abstractNumId w:val="23"/>
  </w:num>
  <w:num w:numId="33">
    <w:abstractNumId w:val="3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44"/>
    <w:rsid w:val="000063F2"/>
    <w:rsid w:val="00012F7F"/>
    <w:rsid w:val="00013245"/>
    <w:rsid w:val="00013DFF"/>
    <w:rsid w:val="0002468C"/>
    <w:rsid w:val="000268F4"/>
    <w:rsid w:val="00084666"/>
    <w:rsid w:val="00094E72"/>
    <w:rsid w:val="000D67B9"/>
    <w:rsid w:val="000D73A6"/>
    <w:rsid w:val="00100DFA"/>
    <w:rsid w:val="00103C6D"/>
    <w:rsid w:val="0014754A"/>
    <w:rsid w:val="001526F5"/>
    <w:rsid w:val="00165DD9"/>
    <w:rsid w:val="00171371"/>
    <w:rsid w:val="001A00DD"/>
    <w:rsid w:val="001B2F93"/>
    <w:rsid w:val="001B4891"/>
    <w:rsid w:val="001B588E"/>
    <w:rsid w:val="001D66E8"/>
    <w:rsid w:val="00214C92"/>
    <w:rsid w:val="00215DAA"/>
    <w:rsid w:val="00234EB4"/>
    <w:rsid w:val="0024491D"/>
    <w:rsid w:val="002546F1"/>
    <w:rsid w:val="00261A30"/>
    <w:rsid w:val="00282B5C"/>
    <w:rsid w:val="002A0B6E"/>
    <w:rsid w:val="002F38F6"/>
    <w:rsid w:val="00315134"/>
    <w:rsid w:val="00344F46"/>
    <w:rsid w:val="00385F5A"/>
    <w:rsid w:val="003914E2"/>
    <w:rsid w:val="003968AF"/>
    <w:rsid w:val="003A265D"/>
    <w:rsid w:val="003A344F"/>
    <w:rsid w:val="003B462D"/>
    <w:rsid w:val="003C2D98"/>
    <w:rsid w:val="003D0C0B"/>
    <w:rsid w:val="003E3C56"/>
    <w:rsid w:val="004142A9"/>
    <w:rsid w:val="004226D7"/>
    <w:rsid w:val="00423C18"/>
    <w:rsid w:val="004369BE"/>
    <w:rsid w:val="00450E07"/>
    <w:rsid w:val="004675E1"/>
    <w:rsid w:val="0047760F"/>
    <w:rsid w:val="00490D56"/>
    <w:rsid w:val="004A6382"/>
    <w:rsid w:val="004A70F9"/>
    <w:rsid w:val="004D0AA8"/>
    <w:rsid w:val="004E2768"/>
    <w:rsid w:val="004F6552"/>
    <w:rsid w:val="00527141"/>
    <w:rsid w:val="00527EDB"/>
    <w:rsid w:val="00532C4C"/>
    <w:rsid w:val="00541C80"/>
    <w:rsid w:val="00550639"/>
    <w:rsid w:val="00564713"/>
    <w:rsid w:val="00587172"/>
    <w:rsid w:val="005962E3"/>
    <w:rsid w:val="00597B26"/>
    <w:rsid w:val="005A37C6"/>
    <w:rsid w:val="005A5B46"/>
    <w:rsid w:val="005A6973"/>
    <w:rsid w:val="005E75AD"/>
    <w:rsid w:val="00631280"/>
    <w:rsid w:val="0063642A"/>
    <w:rsid w:val="00636950"/>
    <w:rsid w:val="00646481"/>
    <w:rsid w:val="00664C99"/>
    <w:rsid w:val="00686E75"/>
    <w:rsid w:val="0069304E"/>
    <w:rsid w:val="00694111"/>
    <w:rsid w:val="006A1476"/>
    <w:rsid w:val="006A6BBD"/>
    <w:rsid w:val="006B198C"/>
    <w:rsid w:val="006B3568"/>
    <w:rsid w:val="006B381F"/>
    <w:rsid w:val="006D3528"/>
    <w:rsid w:val="006E36A4"/>
    <w:rsid w:val="00710AD6"/>
    <w:rsid w:val="00744BF9"/>
    <w:rsid w:val="00755545"/>
    <w:rsid w:val="00757595"/>
    <w:rsid w:val="007906D2"/>
    <w:rsid w:val="007A4444"/>
    <w:rsid w:val="007A5AD2"/>
    <w:rsid w:val="007C031F"/>
    <w:rsid w:val="007E5B2F"/>
    <w:rsid w:val="007E6F7F"/>
    <w:rsid w:val="00807371"/>
    <w:rsid w:val="00823E92"/>
    <w:rsid w:val="00844244"/>
    <w:rsid w:val="0085260F"/>
    <w:rsid w:val="00873A72"/>
    <w:rsid w:val="00887C91"/>
    <w:rsid w:val="00893D1F"/>
    <w:rsid w:val="008B6D98"/>
    <w:rsid w:val="008D0E49"/>
    <w:rsid w:val="008D0EF7"/>
    <w:rsid w:val="008D2599"/>
    <w:rsid w:val="008D3162"/>
    <w:rsid w:val="008D60DB"/>
    <w:rsid w:val="008E66BC"/>
    <w:rsid w:val="00903031"/>
    <w:rsid w:val="00912F23"/>
    <w:rsid w:val="0093110E"/>
    <w:rsid w:val="00943DD9"/>
    <w:rsid w:val="00945ED1"/>
    <w:rsid w:val="0096787E"/>
    <w:rsid w:val="00985C09"/>
    <w:rsid w:val="0099227D"/>
    <w:rsid w:val="00993A8B"/>
    <w:rsid w:val="009B6284"/>
    <w:rsid w:val="009C0E84"/>
    <w:rsid w:val="009C7227"/>
    <w:rsid w:val="009D18F2"/>
    <w:rsid w:val="009E248C"/>
    <w:rsid w:val="00A26286"/>
    <w:rsid w:val="00A4437B"/>
    <w:rsid w:val="00A560BB"/>
    <w:rsid w:val="00A60F2E"/>
    <w:rsid w:val="00A614F3"/>
    <w:rsid w:val="00AA1475"/>
    <w:rsid w:val="00AC7EF5"/>
    <w:rsid w:val="00AD7FEA"/>
    <w:rsid w:val="00AE7FD3"/>
    <w:rsid w:val="00B00E8B"/>
    <w:rsid w:val="00B216DF"/>
    <w:rsid w:val="00B5230C"/>
    <w:rsid w:val="00B53EF3"/>
    <w:rsid w:val="00B62BF9"/>
    <w:rsid w:val="00B77C40"/>
    <w:rsid w:val="00B916A9"/>
    <w:rsid w:val="00B917FC"/>
    <w:rsid w:val="00BA3E17"/>
    <w:rsid w:val="00BB3313"/>
    <w:rsid w:val="00BB727D"/>
    <w:rsid w:val="00BC523B"/>
    <w:rsid w:val="00BD0987"/>
    <w:rsid w:val="00C2031F"/>
    <w:rsid w:val="00C2506E"/>
    <w:rsid w:val="00C41DBE"/>
    <w:rsid w:val="00C7707D"/>
    <w:rsid w:val="00C84A43"/>
    <w:rsid w:val="00CA10FC"/>
    <w:rsid w:val="00CA25C5"/>
    <w:rsid w:val="00CC3495"/>
    <w:rsid w:val="00CD1F5A"/>
    <w:rsid w:val="00D24B60"/>
    <w:rsid w:val="00D36064"/>
    <w:rsid w:val="00D46291"/>
    <w:rsid w:val="00D518C2"/>
    <w:rsid w:val="00D71087"/>
    <w:rsid w:val="00D86B7B"/>
    <w:rsid w:val="00D878A1"/>
    <w:rsid w:val="00DA2590"/>
    <w:rsid w:val="00DB1C29"/>
    <w:rsid w:val="00DB20A7"/>
    <w:rsid w:val="00DB49EA"/>
    <w:rsid w:val="00DB5D6B"/>
    <w:rsid w:val="00DC55B6"/>
    <w:rsid w:val="00DE4044"/>
    <w:rsid w:val="00DE7F6A"/>
    <w:rsid w:val="00E012DD"/>
    <w:rsid w:val="00E04080"/>
    <w:rsid w:val="00E10FAA"/>
    <w:rsid w:val="00E1213D"/>
    <w:rsid w:val="00E14AB1"/>
    <w:rsid w:val="00E30923"/>
    <w:rsid w:val="00E442B8"/>
    <w:rsid w:val="00E469BE"/>
    <w:rsid w:val="00E55B8A"/>
    <w:rsid w:val="00E6538B"/>
    <w:rsid w:val="00E73297"/>
    <w:rsid w:val="00E73398"/>
    <w:rsid w:val="00E815C0"/>
    <w:rsid w:val="00EA2A7C"/>
    <w:rsid w:val="00EA2C96"/>
    <w:rsid w:val="00EB54F4"/>
    <w:rsid w:val="00F006FC"/>
    <w:rsid w:val="00F4462E"/>
    <w:rsid w:val="00F468BD"/>
    <w:rsid w:val="00F75925"/>
    <w:rsid w:val="00F75941"/>
    <w:rsid w:val="00FD0734"/>
    <w:rsid w:val="00FF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C686E"/>
  <w15:chartTrackingRefBased/>
  <w15:docId w15:val="{B29C43FA-2E89-4FC5-A39C-77AAA28E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B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A2C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7E"/>
    <w:rPr>
      <w:rFonts w:ascii="Segoe UI" w:hAnsi="Segoe UI" w:cs="Segoe UI"/>
      <w:sz w:val="18"/>
      <w:szCs w:val="18"/>
    </w:rPr>
  </w:style>
  <w:style w:type="paragraph" w:styleId="ListParagraph">
    <w:name w:val="List Paragraph"/>
    <w:basedOn w:val="Normal"/>
    <w:uiPriority w:val="34"/>
    <w:qFormat/>
    <w:rsid w:val="00646481"/>
    <w:pPr>
      <w:ind w:left="720"/>
      <w:contextualSpacing/>
    </w:pPr>
  </w:style>
  <w:style w:type="character" w:styleId="Hyperlink">
    <w:name w:val="Hyperlink"/>
    <w:basedOn w:val="DefaultParagraphFont"/>
    <w:uiPriority w:val="99"/>
    <w:unhideWhenUsed/>
    <w:rsid w:val="00171371"/>
    <w:rPr>
      <w:color w:val="0563C1" w:themeColor="hyperlink"/>
      <w:u w:val="single"/>
    </w:rPr>
  </w:style>
  <w:style w:type="character" w:styleId="UnresolvedMention">
    <w:name w:val="Unresolved Mention"/>
    <w:basedOn w:val="DefaultParagraphFont"/>
    <w:uiPriority w:val="99"/>
    <w:semiHidden/>
    <w:unhideWhenUsed/>
    <w:rsid w:val="00171371"/>
    <w:rPr>
      <w:color w:val="605E5C"/>
      <w:shd w:val="clear" w:color="auto" w:fill="E1DFDD"/>
    </w:rPr>
  </w:style>
  <w:style w:type="paragraph" w:styleId="EndnoteText">
    <w:name w:val="endnote text"/>
    <w:basedOn w:val="Normal"/>
    <w:link w:val="EndnoteTextChar"/>
    <w:uiPriority w:val="99"/>
    <w:semiHidden/>
    <w:unhideWhenUsed/>
    <w:rsid w:val="004675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75E1"/>
    <w:rPr>
      <w:sz w:val="20"/>
      <w:szCs w:val="20"/>
    </w:rPr>
  </w:style>
  <w:style w:type="character" w:styleId="EndnoteReference">
    <w:name w:val="endnote reference"/>
    <w:basedOn w:val="DefaultParagraphFont"/>
    <w:uiPriority w:val="99"/>
    <w:semiHidden/>
    <w:unhideWhenUsed/>
    <w:rsid w:val="004675E1"/>
    <w:rPr>
      <w:vertAlign w:val="superscript"/>
    </w:rPr>
  </w:style>
  <w:style w:type="paragraph" w:styleId="FootnoteText">
    <w:name w:val="footnote text"/>
    <w:basedOn w:val="Normal"/>
    <w:link w:val="FootnoteTextChar"/>
    <w:uiPriority w:val="99"/>
    <w:semiHidden/>
    <w:unhideWhenUsed/>
    <w:rsid w:val="001B5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88E"/>
    <w:rPr>
      <w:sz w:val="20"/>
      <w:szCs w:val="20"/>
    </w:rPr>
  </w:style>
  <w:style w:type="character" w:styleId="FootnoteReference">
    <w:name w:val="footnote reference"/>
    <w:basedOn w:val="DefaultParagraphFont"/>
    <w:uiPriority w:val="99"/>
    <w:semiHidden/>
    <w:unhideWhenUsed/>
    <w:rsid w:val="001B588E"/>
    <w:rPr>
      <w:vertAlign w:val="superscript"/>
    </w:rPr>
  </w:style>
  <w:style w:type="paragraph" w:styleId="Header">
    <w:name w:val="header"/>
    <w:basedOn w:val="Normal"/>
    <w:link w:val="HeaderChar"/>
    <w:uiPriority w:val="99"/>
    <w:unhideWhenUsed/>
    <w:rsid w:val="00D24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B60"/>
  </w:style>
  <w:style w:type="paragraph" w:styleId="Footer">
    <w:name w:val="footer"/>
    <w:basedOn w:val="Normal"/>
    <w:link w:val="FooterChar"/>
    <w:uiPriority w:val="99"/>
    <w:unhideWhenUsed/>
    <w:rsid w:val="00D24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B60"/>
  </w:style>
  <w:style w:type="character" w:customStyle="1" w:styleId="Heading1Char">
    <w:name w:val="Heading 1 Char"/>
    <w:basedOn w:val="DefaultParagraphFont"/>
    <w:link w:val="Heading1"/>
    <w:uiPriority w:val="9"/>
    <w:rsid w:val="007E5B2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E5B2F"/>
    <w:pPr>
      <w:outlineLvl w:val="9"/>
    </w:pPr>
    <w:rPr>
      <w:lang w:val="en-US"/>
    </w:rPr>
  </w:style>
  <w:style w:type="paragraph" w:styleId="NoSpacing">
    <w:name w:val="No Spacing"/>
    <w:link w:val="NoSpacingChar"/>
    <w:uiPriority w:val="1"/>
    <w:qFormat/>
    <w:rsid w:val="007E5B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E5B2F"/>
    <w:rPr>
      <w:rFonts w:eastAsiaTheme="minorEastAsia"/>
      <w:lang w:val="en-US"/>
    </w:rPr>
  </w:style>
  <w:style w:type="character" w:customStyle="1" w:styleId="Heading2Char">
    <w:name w:val="Heading 2 Char"/>
    <w:basedOn w:val="DefaultParagraphFont"/>
    <w:link w:val="Heading2"/>
    <w:uiPriority w:val="9"/>
    <w:semiHidden/>
    <w:rsid w:val="00EA2C96"/>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0D73A6"/>
    <w:pPr>
      <w:spacing w:after="100"/>
    </w:pPr>
  </w:style>
  <w:style w:type="paragraph" w:styleId="TOC2">
    <w:name w:val="toc 2"/>
    <w:basedOn w:val="Normal"/>
    <w:next w:val="Normal"/>
    <w:autoRedefine/>
    <w:uiPriority w:val="39"/>
    <w:unhideWhenUsed/>
    <w:rsid w:val="00012F7F"/>
    <w:pPr>
      <w:spacing w:after="100"/>
      <w:ind w:left="220"/>
    </w:pPr>
  </w:style>
  <w:style w:type="character" w:styleId="FollowedHyperlink">
    <w:name w:val="FollowedHyperlink"/>
    <w:basedOn w:val="DefaultParagraphFont"/>
    <w:uiPriority w:val="99"/>
    <w:semiHidden/>
    <w:unhideWhenUsed/>
    <w:rsid w:val="00E65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2059">
      <w:bodyDiv w:val="1"/>
      <w:marLeft w:val="0"/>
      <w:marRight w:val="0"/>
      <w:marTop w:val="0"/>
      <w:marBottom w:val="0"/>
      <w:divBdr>
        <w:top w:val="none" w:sz="0" w:space="0" w:color="auto"/>
        <w:left w:val="none" w:sz="0" w:space="0" w:color="auto"/>
        <w:bottom w:val="none" w:sz="0" w:space="0" w:color="auto"/>
        <w:right w:val="none" w:sz="0" w:space="0" w:color="auto"/>
      </w:divBdr>
    </w:div>
    <w:div w:id="2695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https://www.gov.uk/government/publications/armed-forces-covenant-2015-to-2020/armed-forces-covenant" TargetMode="External"/><Relationship Id="rId26" Type="http://schemas.openxmlformats.org/officeDocument/2006/relationships/hyperlink" Target="https://www.e-lfh.org.uk/programmes/nhs-healthcare-for-the-armed-forces/" TargetMode="External"/><Relationship Id="rId39"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hyperlink" Target="mailto:cindy.masonmorris@telford.gov.uk" TargetMode="External"/><Relationship Id="rId34" Type="http://schemas.openxmlformats.org/officeDocument/2006/relationships/hyperlink" Target="http://www.armedforcescovenant.gov.uk/covenantinaction/" TargetMode="External"/><Relationship Id="rId42" Type="http://schemas.openxmlformats.org/officeDocument/2006/relationships/hyperlink" Target="https://pixabay.com/en/three-3-number-design-collection-706895/"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hyperlink" Target="mailto:communitycovenant@telford.gov.uk" TargetMode="External"/><Relationship Id="rId25" Type="http://schemas.openxmlformats.org/officeDocument/2006/relationships/hyperlink" Target="https://www.warwickshire.gov.uk/community-safety/armed-forces-covenant-e-learning-programme/2?documentId=339&amp;categoryId=20087" TargetMode="External"/><Relationship Id="rId33" Type="http://schemas.openxmlformats.org/officeDocument/2006/relationships/hyperlink" Target="http://www.gov.uk/government/publications/reservist-hr-policy-development-a-template-for-employers" TargetMode="External"/><Relationship Id="rId38" Type="http://schemas.openxmlformats.org/officeDocument/2006/relationships/hyperlink" Target="mailto:ellawarburton@telfordcab.co.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the-armed-forces-covenant" TargetMode="External"/><Relationship Id="rId20" Type="http://schemas.openxmlformats.org/officeDocument/2006/relationships/hyperlink" Target="http://www.gov.uk/government/publications/corporate-covenant-pledge" TargetMode="External"/><Relationship Id="rId29" Type="http://schemas.openxmlformats.org/officeDocument/2006/relationships/hyperlink" Target="http://www.gov.uk/government/groups/defence-relationship-management" TargetMode="External"/><Relationship Id="rId41"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s://www.e-lfh.org.uk/programmes/nhs-healthcare-for-the-armed-forces/" TargetMode="External"/><Relationship Id="rId32" Type="http://schemas.openxmlformats.org/officeDocument/2006/relationships/hyperlink" Target="https://www.gov.uk/government/publications/reservist-employers-toolkit/reservist-employer-toolkit" TargetMode="External"/><Relationship Id="rId37" Type="http://schemas.openxmlformats.org/officeDocument/2006/relationships/hyperlink" Target="https://pixabay.com/en/one-1-number-design-collection-706897/" TargetMode="External"/><Relationship Id="rId40" Type="http://schemas.openxmlformats.org/officeDocument/2006/relationships/hyperlink" Target="https://pixabay.com/en/two-2-number-design-collection-706896/"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telford.gov.uk/downloads/file/2338/armed_forces_community_covenant" TargetMode="External"/><Relationship Id="rId23" Type="http://schemas.openxmlformats.org/officeDocument/2006/relationships/hyperlink" Target="http://www.gov.uk/government/publications/corporate-covenant-pledge" TargetMode="External"/><Relationship Id="rId28" Type="http://schemas.openxmlformats.org/officeDocument/2006/relationships/hyperlink" Target="http://www.armedforcescovenant.gov.uk" TargetMode="External"/><Relationship Id="rId36"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gov.uk/government/publications/armed-forces-covenant-2015-to-2020/armed-forces-covenant" TargetMode="External"/><Relationship Id="rId31" Type="http://schemas.openxmlformats.org/officeDocument/2006/relationships/hyperlink" Target="http://www.ctp.org.uk" TargetMode="External"/><Relationship Id="rId44" Type="http://schemas.openxmlformats.org/officeDocument/2006/relationships/hyperlink" Target="https://pixabay.com/en/four-4-number-design-collection-706894/" TargetMode="Externa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yperlink" Target="https://www.telford.gov.uk/downloads/file/2338/armed_forces_community_covenant" TargetMode="External"/><Relationship Id="rId22" Type="http://schemas.openxmlformats.org/officeDocument/2006/relationships/hyperlink" Target="http://www.armedforcescovenant.gov.uk" TargetMode="External"/><Relationship Id="rId27" Type="http://schemas.openxmlformats.org/officeDocument/2006/relationships/hyperlink" Target="https://www.warwickshire.gov.uk/community-safety/armed-forces-covenant-e-learning-programme/2?documentId=339&amp;categoryId=20087" TargetMode="External"/><Relationship Id="rId30" Type="http://schemas.openxmlformats.org/officeDocument/2006/relationships/image" Target="media/image7.png"/><Relationship Id="rId35" Type="http://schemas.openxmlformats.org/officeDocument/2006/relationships/hyperlink" Target="https://www.gov.uk/government/publications/defence-employer-recognition-scheme/defence-employer-recognition-scheme" TargetMode="External"/><Relationship Id="rId43" Type="http://schemas.openxmlformats.org/officeDocument/2006/relationships/image" Target="media/image11.jpe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83C365-53C6-48E5-A861-A92933CA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 TOOLKIT for Voluntary, community &amp; social enterprise organisations</vt:lpstr>
    </vt:vector>
  </TitlesOfParts>
  <Company>Citizens Advice Telford &amp; the Wrekin</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TOOLKIT for Voluntary, community &amp; social enterprise organisations</dc:title>
  <dc:subject/>
  <dc:creator>Ella Warburton &amp; Caro Hart</dc:creator>
  <cp:keywords/>
  <dc:description/>
  <cp:lastModifiedBy>Valerie Graham</cp:lastModifiedBy>
  <cp:revision>3</cp:revision>
  <cp:lastPrinted>2019-11-26T09:44:00Z</cp:lastPrinted>
  <dcterms:created xsi:type="dcterms:W3CDTF">2019-11-26T09:56:00Z</dcterms:created>
  <dcterms:modified xsi:type="dcterms:W3CDTF">2020-02-26T15:23:00Z</dcterms:modified>
  <cp:category>Citizens Advice Telford &amp; the Wrekin: Armed Forces Covenant Project</cp:category>
</cp:coreProperties>
</file>