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3937643B" w:rsidP="3937643B" w:rsidRDefault="3937643B" w14:paraId="5C504BB7" w14:textId="19933B51">
      <w:pPr>
        <w:pStyle w:val="Normal"/>
      </w:pPr>
    </w:p>
    <w:p w:rsidR="00711F58" w:rsidP="3937643B" w:rsidRDefault="006D02C6" w14:paraId="00000001" w14:textId="6C6FF598">
      <w:pPr>
        <w:pStyle w:val="Normal"/>
        <w:suppressLineNumbers w:val="0"/>
        <w:bidi w:val="0"/>
        <w:spacing w:before="0" w:beforeAutospacing="off" w:after="0" w:afterAutospacing="off" w:line="276" w:lineRule="auto"/>
        <w:ind w:left="0" w:right="0"/>
        <w:jc w:val="left"/>
      </w:pPr>
      <w:r w:rsidR="2EFB4FA3">
        <w:drawing>
          <wp:inline wp14:editId="2FE8FD84" wp14:anchorId="1C8F5BC8">
            <wp:extent cx="1062038" cy="1062038"/>
            <wp:effectExtent l="0" t="0" r="0" b="0"/>
            <wp:docPr id="1996782716" name="image1.png"/>
            <wp:cNvGraphicFramePr/>
            <a:graphic>
              <a:graphicData xmlns:a="http://schemas.openxmlformats.org/drawingml/2006/main" uri="http://schemas.openxmlformats.org/drawingml/2006/picture">
                <pic:pic xmlns:pic="http://schemas.openxmlformats.org/drawingml/2006/picture">
                  <pic:nvPicPr>
                    <pic:cNvPr id="0" name="image1.png"/>
                    <pic:cNvPicPr preferRelativeResize="0"/>
                  </pic:nvPicPr>
                  <pic:blipFill>
                    <a:blip xmlns:r="http://schemas.openxmlformats.org/officeDocument/2006/relationships" r:embed="rId10"/>
                    <a:srcRect/>
                    <a:stretch>
                      <a:fillRect/>
                    </a:stretch>
                  </pic:blipFill>
                  <pic:spPr>
                    <a:xfrm>
                      <a:off x="0" y="0"/>
                      <a:ext cx="1062038" cy="1062038"/>
                    </a:xfrm>
                    <a:prstGeom prst="rect">
                      <a:avLst/>
                    </a:prstGeom>
                    <a:ln/>
                  </pic:spPr>
                </pic:pic>
              </a:graphicData>
            </a:graphic>
          </wp:inline>
        </w:drawing>
      </w:r>
      <w:r w:rsidRPr="3937643B" w:rsidR="6BA6DEB6">
        <w:rPr>
          <w:rFonts w:ascii="Open Sans" w:hAnsi="Open Sans" w:eastAsia="Open Sans" w:cs="Open Sans"/>
          <w:color w:val="004888"/>
          <w:sz w:val="24"/>
          <w:szCs w:val="24"/>
        </w:rPr>
        <w:t xml:space="preserve">                  </w:t>
      </w:r>
      <w:r w:rsidR="2004E555">
        <w:drawing>
          <wp:inline wp14:editId="71F0F2BA" wp14:anchorId="7539DCD5">
            <wp:extent cx="3771216" cy="1061475"/>
            <wp:effectExtent l="0" t="0" r="0" b="0"/>
            <wp:docPr id="204892211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48922117" name="Picture 2048922117"/>
                    <pic:cNvPicPr/>
                  </pic:nvPicPr>
                  <pic:blipFill>
                    <a:blip xmlns:r="http://schemas.openxmlformats.org/officeDocument/2006/relationships" r:embed="rId972961726">
                      <a:extLst>
                        <a:ext uri="{28A0092B-C50C-407E-A947-70E740481C1C}">
                          <a14:useLocalDpi xmlns:a14="http://schemas.microsoft.com/office/drawing/2010/main"/>
                        </a:ext>
                      </a:extLst>
                    </a:blip>
                    <a:stretch>
                      <a:fillRect/>
                    </a:stretch>
                  </pic:blipFill>
                  <pic:spPr>
                    <a:xfrm rot="0">
                      <a:off x="0" y="0"/>
                      <a:ext cx="3771216" cy="1061475"/>
                    </a:xfrm>
                    <a:prstGeom prst="rect">
                      <a:avLst/>
                    </a:prstGeom>
                  </pic:spPr>
                </pic:pic>
              </a:graphicData>
            </a:graphic>
          </wp:inline>
        </w:drawing>
      </w:r>
      <w:r w:rsidRPr="3937643B" w:rsidR="2E337194">
        <w:rPr>
          <w:rFonts w:ascii="Open Sans" w:hAnsi="Open Sans" w:eastAsia="Open Sans" w:cs="Open Sans"/>
          <w:color w:val="004888"/>
          <w:sz w:val="24"/>
          <w:szCs w:val="24"/>
        </w:rPr>
        <w:t xml:space="preserve">   </w:t>
      </w:r>
    </w:p>
    <w:p w:rsidR="00711F58" w:rsidRDefault="00711F58" w14:paraId="00000002" w14:textId="77777777">
      <w:pPr>
        <w:widowControl w:val="0"/>
        <w:spacing w:line="240" w:lineRule="auto"/>
      </w:pPr>
    </w:p>
    <w:p w:rsidR="500F2769" w:rsidP="342DEF83" w:rsidRDefault="500F2769" w14:paraId="18AEEA1B" w14:textId="2F588A7E">
      <w:pPr>
        <w:pStyle w:val="Normal"/>
        <w:suppressLineNumbers w:val="0"/>
        <w:bidi w:val="0"/>
        <w:spacing w:before="0" w:beforeAutospacing="off" w:after="0" w:afterAutospacing="off" w:line="276" w:lineRule="auto"/>
        <w:ind w:left="0" w:right="0"/>
        <w:jc w:val="left"/>
        <w:rPr>
          <w:rFonts w:ascii="Open Sans" w:hAnsi="Open Sans" w:eastAsia="Open Sans" w:cs="Open Sans"/>
          <w:b w:val="1"/>
          <w:bCs w:val="1"/>
          <w:color w:val="004888"/>
          <w:sz w:val="54"/>
          <w:szCs w:val="54"/>
        </w:rPr>
      </w:pPr>
      <w:r w:rsidRPr="342DEF83" w:rsidR="3FF4C634">
        <w:rPr>
          <w:rFonts w:ascii="Open Sans" w:hAnsi="Open Sans" w:eastAsia="Open Sans" w:cs="Open Sans"/>
          <w:b w:val="1"/>
          <w:bCs w:val="1"/>
          <w:color w:val="004888"/>
          <w:sz w:val="54"/>
          <w:szCs w:val="54"/>
        </w:rPr>
        <w:t>Generalist Adviser (Financial Resilience)</w:t>
      </w:r>
      <w:r w:rsidRPr="342DEF83" w:rsidR="77F1E1B4">
        <w:rPr>
          <w:rFonts w:ascii="Open Sans" w:hAnsi="Open Sans" w:eastAsia="Open Sans" w:cs="Open Sans"/>
          <w:b w:val="1"/>
          <w:bCs w:val="1"/>
          <w:color w:val="004888"/>
          <w:sz w:val="54"/>
          <w:szCs w:val="54"/>
        </w:rPr>
        <w:t xml:space="preserve"> - x 3 posts</w:t>
      </w:r>
    </w:p>
    <w:p w:rsidR="00711F58" w:rsidRDefault="006D02C6" w14:paraId="00000004" w14:textId="77777777">
      <w:pPr>
        <w:widowControl w:val="0"/>
        <w:spacing w:line="240" w:lineRule="auto"/>
        <w:rPr>
          <w:rFonts w:ascii="Open Sans" w:hAnsi="Open Sans" w:eastAsia="Open Sans" w:cs="Open Sans"/>
          <w:color w:val="004888"/>
          <w:sz w:val="54"/>
          <w:szCs w:val="54"/>
        </w:rPr>
      </w:pPr>
      <w:r>
        <w:rPr>
          <w:rFonts w:ascii="Open Sans" w:hAnsi="Open Sans" w:eastAsia="Open Sans" w:cs="Open Sans"/>
          <w:color w:val="004888"/>
          <w:sz w:val="54"/>
          <w:szCs w:val="54"/>
        </w:rPr>
        <w:t>Job pack</w:t>
      </w:r>
    </w:p>
    <w:p w:rsidR="00711F58" w:rsidRDefault="00711F58" w14:paraId="00000005" w14:textId="77777777">
      <w:pPr>
        <w:widowControl w:val="0"/>
        <w:rPr>
          <w:rFonts w:ascii="Open Sans" w:hAnsi="Open Sans" w:eastAsia="Open Sans" w:cs="Open Sans"/>
          <w:color w:val="004888"/>
          <w:sz w:val="32"/>
          <w:szCs w:val="32"/>
        </w:rPr>
      </w:pPr>
    </w:p>
    <w:p w:rsidR="00711F58" w:rsidRDefault="7C01C568" w14:paraId="00000006" w14:textId="50674A7D">
      <w:pPr>
        <w:widowControl w:val="0"/>
        <w:rPr>
          <w:rFonts w:ascii="Open Sans" w:hAnsi="Open Sans" w:eastAsia="Open Sans" w:cs="Open Sans"/>
          <w:color w:val="004888"/>
          <w:sz w:val="24"/>
          <w:szCs w:val="24"/>
        </w:rPr>
      </w:pPr>
      <w:r w:rsidRPr="3937643B" w:rsidR="7C01C568">
        <w:rPr>
          <w:rFonts w:ascii="Open Sans" w:hAnsi="Open Sans" w:eastAsia="Open Sans" w:cs="Open Sans"/>
          <w:color w:val="004888"/>
          <w:sz w:val="24"/>
          <w:szCs w:val="24"/>
        </w:rPr>
        <w:t>Thanks for your interest in working at Citizens Advice Telford and The Wrekin (CATW). This job pack should give you everything you need to know to apply for this role and what it means to work at Citizens Advice</w:t>
      </w:r>
      <w:r w:rsidRPr="3937643B" w:rsidR="7C01C568">
        <w:rPr>
          <w:rFonts w:ascii="Open Sans" w:hAnsi="Open Sans" w:eastAsia="Open Sans" w:cs="Open Sans"/>
          <w:color w:val="004888"/>
          <w:sz w:val="24"/>
          <w:szCs w:val="24"/>
        </w:rPr>
        <w:t xml:space="preserve">.  </w:t>
      </w:r>
    </w:p>
    <w:p w:rsidR="00711F58" w:rsidRDefault="00711F58" w14:paraId="00000007" w14:textId="77777777">
      <w:pPr>
        <w:widowControl w:val="0"/>
        <w:rPr>
          <w:rFonts w:ascii="Open Sans" w:hAnsi="Open Sans" w:eastAsia="Open Sans" w:cs="Open Sans"/>
          <w:color w:val="004888"/>
          <w:sz w:val="24"/>
          <w:szCs w:val="24"/>
        </w:rPr>
      </w:pPr>
    </w:p>
    <w:p w:rsidR="00711F58" w:rsidRDefault="006D02C6" w14:paraId="00000008" w14:textId="77777777">
      <w:pPr>
        <w:widowControl w:val="0"/>
        <w:spacing w:after="280" w:line="345" w:lineRule="auto"/>
        <w:rPr>
          <w:rFonts w:ascii="Open Sans" w:hAnsi="Open Sans" w:eastAsia="Open Sans" w:cs="Open Sans"/>
          <w:color w:val="004888"/>
          <w:sz w:val="24"/>
          <w:szCs w:val="24"/>
        </w:rPr>
      </w:pPr>
      <w:r>
        <w:rPr>
          <w:rFonts w:ascii="Open Sans" w:hAnsi="Open Sans" w:eastAsia="Open Sans" w:cs="Open Sans"/>
          <w:color w:val="004888"/>
          <w:sz w:val="24"/>
          <w:szCs w:val="24"/>
        </w:rPr>
        <w:t xml:space="preserve">In this pack </w:t>
      </w:r>
      <w:proofErr w:type="gramStart"/>
      <w:r>
        <w:rPr>
          <w:rFonts w:ascii="Open Sans" w:hAnsi="Open Sans" w:eastAsia="Open Sans" w:cs="Open Sans"/>
          <w:color w:val="004888"/>
          <w:sz w:val="24"/>
          <w:szCs w:val="24"/>
        </w:rPr>
        <w:t>you’ll</w:t>
      </w:r>
      <w:proofErr w:type="gramEnd"/>
      <w:r>
        <w:rPr>
          <w:rFonts w:ascii="Open Sans" w:hAnsi="Open Sans" w:eastAsia="Open Sans" w:cs="Open Sans"/>
          <w:color w:val="004888"/>
          <w:sz w:val="24"/>
          <w:szCs w:val="24"/>
        </w:rPr>
        <w:t xml:space="preserve"> find:</w:t>
      </w:r>
    </w:p>
    <w:p w:rsidR="00711F58" w:rsidRDefault="006D02C6" w14:paraId="00000009" w14:textId="77777777">
      <w:pPr>
        <w:widowControl w:val="0"/>
        <w:numPr>
          <w:ilvl w:val="0"/>
          <w:numId w:val="1"/>
        </w:numPr>
        <w:spacing w:line="345" w:lineRule="auto"/>
        <w:rPr>
          <w:rFonts w:ascii="Open Sans" w:hAnsi="Open Sans" w:eastAsia="Open Sans" w:cs="Open Sans"/>
          <w:color w:val="004888"/>
          <w:sz w:val="24"/>
          <w:szCs w:val="24"/>
        </w:rPr>
      </w:pPr>
      <w:r>
        <w:rPr>
          <w:rFonts w:ascii="Open Sans" w:hAnsi="Open Sans" w:eastAsia="Open Sans" w:cs="Open Sans"/>
          <w:color w:val="004888"/>
          <w:sz w:val="24"/>
          <w:szCs w:val="24"/>
        </w:rPr>
        <w:t>Our values</w:t>
      </w:r>
    </w:p>
    <w:p w:rsidR="00711F58" w:rsidRDefault="006D02C6" w14:paraId="0000000A" w14:textId="379B861C">
      <w:pPr>
        <w:widowControl w:val="0"/>
        <w:numPr>
          <w:ilvl w:val="0"/>
          <w:numId w:val="1"/>
        </w:numPr>
        <w:spacing w:line="345" w:lineRule="auto"/>
        <w:rPr>
          <w:rFonts w:ascii="Open Sans" w:hAnsi="Open Sans" w:eastAsia="Open Sans" w:cs="Open Sans"/>
          <w:color w:val="004888"/>
          <w:sz w:val="24"/>
          <w:szCs w:val="24"/>
        </w:rPr>
      </w:pPr>
      <w:r w:rsidRPr="07071CA5">
        <w:rPr>
          <w:rFonts w:ascii="Open Sans" w:hAnsi="Open Sans" w:eastAsia="Open Sans" w:cs="Open Sans"/>
          <w:color w:val="004888"/>
          <w:sz w:val="24"/>
          <w:szCs w:val="24"/>
        </w:rPr>
        <w:t>3 t</w:t>
      </w:r>
      <w:r w:rsidRPr="07071CA5">
        <w:rPr>
          <w:rFonts w:ascii="Open Sans" w:hAnsi="Open Sans" w:eastAsia="Open Sans" w:cs="Open Sans"/>
          <w:color w:val="004888"/>
          <w:sz w:val="24"/>
          <w:szCs w:val="24"/>
        </w:rPr>
        <w:t>hings you should know about us</w:t>
      </w:r>
    </w:p>
    <w:p w:rsidR="00711F58" w:rsidP="7C01C568" w:rsidRDefault="7C01C568" w14:paraId="0000000B" w14:textId="276053AE">
      <w:pPr>
        <w:widowControl w:val="0"/>
        <w:numPr>
          <w:ilvl w:val="0"/>
          <w:numId w:val="1"/>
        </w:numPr>
        <w:spacing w:line="345" w:lineRule="auto"/>
        <w:rPr>
          <w:rFonts w:ascii="Open Sans" w:hAnsi="Open Sans" w:eastAsia="Open Sans" w:cs="Open Sans"/>
          <w:color w:val="004888"/>
          <w:sz w:val="24"/>
          <w:szCs w:val="24"/>
          <w:highlight w:val="yellow"/>
        </w:rPr>
      </w:pPr>
      <w:r w:rsidRPr="7C01C568">
        <w:rPr>
          <w:rFonts w:ascii="Open Sans" w:hAnsi="Open Sans" w:eastAsia="Open Sans" w:cs="Open Sans"/>
          <w:color w:val="004888"/>
          <w:sz w:val="24"/>
          <w:szCs w:val="24"/>
        </w:rPr>
        <w:t>Overview of Citizens Advice and Citizens Advice Telford and The Wrekin</w:t>
      </w:r>
    </w:p>
    <w:p w:rsidR="00711F58" w:rsidRDefault="006D02C6" w14:paraId="0000000C" w14:textId="77777777">
      <w:pPr>
        <w:widowControl w:val="0"/>
        <w:numPr>
          <w:ilvl w:val="0"/>
          <w:numId w:val="1"/>
        </w:numPr>
        <w:spacing w:line="345" w:lineRule="auto"/>
        <w:rPr>
          <w:rFonts w:ascii="Open Sans" w:hAnsi="Open Sans" w:eastAsia="Open Sans" w:cs="Open Sans"/>
          <w:color w:val="004888"/>
          <w:sz w:val="24"/>
          <w:szCs w:val="24"/>
        </w:rPr>
      </w:pPr>
      <w:r>
        <w:rPr>
          <w:rFonts w:ascii="Open Sans" w:hAnsi="Open Sans" w:eastAsia="Open Sans" w:cs="Open Sans"/>
          <w:color w:val="004888"/>
          <w:sz w:val="24"/>
          <w:szCs w:val="24"/>
        </w:rPr>
        <w:t>The role profile and personal specification</w:t>
      </w:r>
    </w:p>
    <w:p w:rsidR="00711F58" w:rsidRDefault="006D02C6" w14:paraId="0000000D" w14:textId="77777777">
      <w:pPr>
        <w:widowControl w:val="0"/>
        <w:numPr>
          <w:ilvl w:val="0"/>
          <w:numId w:val="1"/>
        </w:numPr>
        <w:spacing w:line="345" w:lineRule="auto"/>
        <w:rPr>
          <w:rFonts w:ascii="Open Sans" w:hAnsi="Open Sans" w:eastAsia="Open Sans" w:cs="Open Sans"/>
          <w:color w:val="004888"/>
          <w:sz w:val="24"/>
          <w:szCs w:val="24"/>
        </w:rPr>
      </w:pPr>
      <w:r>
        <w:rPr>
          <w:rFonts w:ascii="Open Sans" w:hAnsi="Open Sans" w:eastAsia="Open Sans" w:cs="Open Sans"/>
          <w:color w:val="004888"/>
          <w:sz w:val="24"/>
          <w:szCs w:val="24"/>
        </w:rPr>
        <w:t>Terms and conditions</w:t>
      </w:r>
    </w:p>
    <w:p w:rsidR="00711F58" w:rsidP="6A5121D2" w:rsidRDefault="006D02C6" w14:paraId="00000010" w14:textId="095BC081">
      <w:pPr>
        <w:widowControl w:val="0"/>
        <w:numPr>
          <w:ilvl w:val="0"/>
          <w:numId w:val="1"/>
        </w:numPr>
        <w:spacing w:after="280" w:line="345" w:lineRule="auto"/>
        <w:rPr>
          <w:rFonts w:ascii="Open Sans" w:hAnsi="Open Sans" w:eastAsia="Open Sans" w:cs="Open Sans"/>
          <w:color w:val="004888"/>
          <w:sz w:val="24"/>
          <w:szCs w:val="24"/>
        </w:rPr>
      </w:pPr>
      <w:r w:rsidRPr="6A5121D2">
        <w:rPr>
          <w:rFonts w:ascii="Open Sans" w:hAnsi="Open Sans" w:eastAsia="Open Sans" w:cs="Open Sans"/>
          <w:color w:val="004888"/>
          <w:sz w:val="24"/>
          <w:szCs w:val="24"/>
        </w:rPr>
        <w:t>What we give our staff</w:t>
      </w:r>
    </w:p>
    <w:tbl>
      <w:tblPr>
        <w:tblStyle w:val="a"/>
        <w:tblW w:w="90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029"/>
      </w:tblGrid>
      <w:tr w:rsidR="00711F58" w:rsidTr="3937643B" w14:paraId="23D31F6B" w14:textId="77777777">
        <w:tc>
          <w:tcPr>
            <w:tcW w:w="902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AEDF5"/>
            <w:tcMar>
              <w:top w:w="100" w:type="dxa"/>
              <w:left w:w="100" w:type="dxa"/>
              <w:bottom w:w="100" w:type="dxa"/>
              <w:right w:w="100" w:type="dxa"/>
            </w:tcMar>
          </w:tcPr>
          <w:p w:rsidR="00711F58" w:rsidRDefault="006D02C6" w14:paraId="00000011" w14:textId="77777777">
            <w:pPr>
              <w:widowControl w:val="0"/>
              <w:spacing w:line="240" w:lineRule="auto"/>
              <w:rPr>
                <w:rFonts w:ascii="Open Sans" w:hAnsi="Open Sans" w:eastAsia="Open Sans" w:cs="Open Sans"/>
                <w:b/>
                <w:color w:val="004B88"/>
                <w:sz w:val="24"/>
                <w:szCs w:val="24"/>
              </w:rPr>
            </w:pPr>
            <w:r>
              <w:rPr>
                <w:rFonts w:ascii="Open Sans" w:hAnsi="Open Sans" w:eastAsia="Open Sans" w:cs="Open Sans"/>
                <w:b/>
                <w:color w:val="004B88"/>
                <w:sz w:val="24"/>
                <w:szCs w:val="24"/>
              </w:rPr>
              <w:t>Want to chat about this role?</w:t>
            </w:r>
          </w:p>
          <w:p w:rsidR="00711F58" w:rsidP="3937643B" w:rsidRDefault="7C01C568" w14:paraId="00000012" w14:textId="7CD8E2AE">
            <w:pPr>
              <w:pStyle w:val="Normal"/>
              <w:widowControl w:val="0"/>
              <w:suppressLineNumbers w:val="0"/>
              <w:bidi w:val="0"/>
              <w:spacing w:before="0" w:beforeAutospacing="off" w:after="0" w:afterAutospacing="off" w:line="240" w:lineRule="auto"/>
              <w:ind w:left="0" w:right="0"/>
              <w:jc w:val="left"/>
            </w:pPr>
            <w:r w:rsidRPr="3937643B" w:rsidR="7C01C568">
              <w:rPr>
                <w:rFonts w:ascii="Open Sans" w:hAnsi="Open Sans" w:eastAsia="Open Sans" w:cs="Open Sans"/>
                <w:color w:val="004B88"/>
                <w:sz w:val="24"/>
                <w:szCs w:val="24"/>
              </w:rPr>
              <w:t xml:space="preserve">If you want to chat about the role further, you can contact </w:t>
            </w:r>
            <w:r w:rsidRPr="3937643B" w:rsidR="70CC29B3">
              <w:rPr>
                <w:rFonts w:ascii="Open Sans" w:hAnsi="Open Sans" w:eastAsia="Open Sans" w:cs="Open Sans"/>
                <w:color w:val="004B88"/>
                <w:sz w:val="24"/>
                <w:szCs w:val="24"/>
              </w:rPr>
              <w:t>our team at recruitment@telfordcab.co.uk</w:t>
            </w:r>
          </w:p>
        </w:tc>
      </w:tr>
    </w:tbl>
    <w:p w:rsidR="00711F58" w:rsidRDefault="00711F58" w14:paraId="00000013" w14:textId="77777777">
      <w:pPr>
        <w:widowControl w:val="0"/>
        <w:spacing w:line="240" w:lineRule="auto"/>
        <w:rPr>
          <w:rFonts w:ascii="Open Sans" w:hAnsi="Open Sans" w:eastAsia="Open Sans" w:cs="Open Sans"/>
          <w:b/>
          <w:color w:val="004888"/>
          <w:sz w:val="50"/>
          <w:szCs w:val="50"/>
        </w:rPr>
      </w:pPr>
    </w:p>
    <w:p w:rsidR="00711F58" w:rsidRDefault="00711F58" w14:paraId="00000014" w14:textId="77777777">
      <w:pPr>
        <w:widowControl w:val="0"/>
        <w:spacing w:line="240" w:lineRule="auto"/>
        <w:rPr>
          <w:rFonts w:ascii="Open Sans" w:hAnsi="Open Sans" w:eastAsia="Open Sans" w:cs="Open Sans"/>
          <w:b/>
          <w:color w:val="004888"/>
          <w:sz w:val="50"/>
          <w:szCs w:val="50"/>
        </w:rPr>
      </w:pPr>
    </w:p>
    <w:tbl>
      <w:tblPr>
        <w:tblStyle w:val="a0"/>
        <w:tblW w:w="9029" w:type="dxa"/>
        <w:tblLayout w:type="fixed"/>
        <w:tblLook w:val="0600" w:firstRow="0" w:lastRow="0" w:firstColumn="0" w:lastColumn="0" w:noHBand="1" w:noVBand="1"/>
      </w:tblPr>
      <w:tblGrid>
        <w:gridCol w:w="9029"/>
      </w:tblGrid>
      <w:tr w:rsidR="00711F58" w14:paraId="1AEC61BB" w14:textId="77777777">
        <w:trPr>
          <w:trHeight w:val="6060"/>
        </w:trPr>
        <w:tc>
          <w:tcPr>
            <w:tcW w:w="9029" w:type="dxa"/>
            <w:tcBorders>
              <w:top w:val="nil"/>
              <w:left w:val="nil"/>
              <w:bottom w:val="nil"/>
              <w:right w:val="nil"/>
            </w:tcBorders>
            <w:shd w:val="clear" w:color="auto" w:fill="auto"/>
            <w:tcMar>
              <w:top w:w="100" w:type="dxa"/>
              <w:left w:w="100" w:type="dxa"/>
              <w:bottom w:w="100" w:type="dxa"/>
              <w:right w:w="100" w:type="dxa"/>
            </w:tcMar>
          </w:tcPr>
          <w:p w:rsidR="00711F58" w:rsidRDefault="00711F58" w14:paraId="00000015" w14:textId="77777777">
            <w:pPr>
              <w:widowControl w:val="0"/>
              <w:spacing w:before="280" w:after="280" w:line="240" w:lineRule="auto"/>
              <w:rPr>
                <w:rFonts w:ascii="Open Sans" w:hAnsi="Open Sans" w:eastAsia="Open Sans" w:cs="Open Sans"/>
                <w:b/>
                <w:color w:val="004888"/>
                <w:sz w:val="54"/>
                <w:szCs w:val="54"/>
              </w:rPr>
            </w:pPr>
          </w:p>
          <w:p w:rsidR="00711F58" w:rsidRDefault="006D02C6" w14:paraId="00000016" w14:textId="77777777">
            <w:pPr>
              <w:widowControl w:val="0"/>
              <w:spacing w:before="280" w:after="280" w:line="240" w:lineRule="auto"/>
              <w:rPr>
                <w:rFonts w:ascii="Open Sans" w:hAnsi="Open Sans" w:eastAsia="Open Sans" w:cs="Open Sans"/>
                <w:b/>
                <w:color w:val="004888"/>
                <w:sz w:val="54"/>
                <w:szCs w:val="54"/>
              </w:rPr>
            </w:pPr>
            <w:r>
              <w:rPr>
                <w:rFonts w:ascii="Open Sans" w:hAnsi="Open Sans" w:eastAsia="Open Sans" w:cs="Open Sans"/>
                <w:b/>
                <w:noProof/>
                <w:color w:val="004888"/>
                <w:sz w:val="54"/>
                <w:szCs w:val="54"/>
              </w:rPr>
              <w:drawing>
                <wp:inline distT="114300" distB="114300" distL="114300" distR="114300" wp14:anchorId="4BEA1049" wp14:editId="07777777">
                  <wp:extent cx="404813" cy="341367"/>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04813" cy="341367"/>
                          </a:xfrm>
                          <a:prstGeom prst="rect">
                            <a:avLst/>
                          </a:prstGeom>
                          <a:ln/>
                        </pic:spPr>
                      </pic:pic>
                    </a:graphicData>
                  </a:graphic>
                </wp:inline>
              </w:drawing>
            </w:r>
            <w:r>
              <w:rPr>
                <w:rFonts w:ascii="Open Sans" w:hAnsi="Open Sans" w:eastAsia="Open Sans" w:cs="Open Sans"/>
                <w:b/>
                <w:color w:val="004888"/>
                <w:sz w:val="54"/>
                <w:szCs w:val="54"/>
              </w:rPr>
              <w:t xml:space="preserve"> Our values</w:t>
            </w:r>
          </w:p>
          <w:p w:rsidR="00711F58" w:rsidRDefault="006D02C6" w14:paraId="00000017" w14:textId="77777777">
            <w:pPr>
              <w:widowControl w:val="0"/>
              <w:spacing w:before="280" w:after="280" w:line="240" w:lineRule="auto"/>
              <w:rPr>
                <w:rFonts w:ascii="Open Sans" w:hAnsi="Open Sans" w:eastAsia="Open Sans" w:cs="Open Sans"/>
                <w:color w:val="004888"/>
                <w:sz w:val="24"/>
                <w:szCs w:val="24"/>
              </w:rPr>
            </w:pPr>
            <w:proofErr w:type="gramStart"/>
            <w:r>
              <w:rPr>
                <w:rFonts w:ascii="Open Sans" w:hAnsi="Open Sans" w:eastAsia="Open Sans" w:cs="Open Sans"/>
                <w:b/>
                <w:color w:val="004888"/>
                <w:sz w:val="24"/>
                <w:szCs w:val="24"/>
              </w:rPr>
              <w:t>We’re</w:t>
            </w:r>
            <w:proofErr w:type="gramEnd"/>
            <w:r>
              <w:rPr>
                <w:rFonts w:ascii="Open Sans" w:hAnsi="Open Sans" w:eastAsia="Open Sans" w:cs="Open Sans"/>
                <w:b/>
                <w:color w:val="004888"/>
                <w:sz w:val="24"/>
                <w:szCs w:val="24"/>
              </w:rPr>
              <w:t xml:space="preserve"> inventive. </w:t>
            </w:r>
            <w:proofErr w:type="gramStart"/>
            <w:r>
              <w:rPr>
                <w:rFonts w:ascii="Open Sans" w:hAnsi="Open Sans" w:eastAsia="Open Sans" w:cs="Open Sans"/>
                <w:color w:val="004888"/>
                <w:sz w:val="24"/>
                <w:szCs w:val="24"/>
              </w:rPr>
              <w:t>We’re</w:t>
            </w:r>
            <w:proofErr w:type="gramEnd"/>
            <w:r>
              <w:rPr>
                <w:rFonts w:ascii="Open Sans" w:hAnsi="Open Sans" w:eastAsia="Open Sans" w:cs="Open Sans"/>
                <w:color w:val="004888"/>
                <w:sz w:val="24"/>
                <w:szCs w:val="24"/>
              </w:rPr>
              <w:t xml:space="preserve"> not afraid of trying new things and learn by getting things wrong. We question every idea to make it better and we change when </w:t>
            </w:r>
            <w:r>
              <w:rPr>
                <w:rFonts w:ascii="Open Sans" w:hAnsi="Open Sans" w:eastAsia="Open Sans" w:cs="Open Sans"/>
                <w:color w:val="004888"/>
                <w:sz w:val="24"/>
                <w:szCs w:val="24"/>
              </w:rPr>
              <w:t xml:space="preserve">things </w:t>
            </w:r>
            <w:proofErr w:type="gramStart"/>
            <w:r>
              <w:rPr>
                <w:rFonts w:ascii="Open Sans" w:hAnsi="Open Sans" w:eastAsia="Open Sans" w:cs="Open Sans"/>
                <w:color w:val="004888"/>
                <w:sz w:val="24"/>
                <w:szCs w:val="24"/>
              </w:rPr>
              <w:t>aren’t</w:t>
            </w:r>
            <w:proofErr w:type="gramEnd"/>
            <w:r>
              <w:rPr>
                <w:rFonts w:ascii="Open Sans" w:hAnsi="Open Sans" w:eastAsia="Open Sans" w:cs="Open Sans"/>
                <w:color w:val="004888"/>
                <w:sz w:val="24"/>
                <w:szCs w:val="24"/>
              </w:rPr>
              <w:t xml:space="preserve"> working.</w:t>
            </w:r>
          </w:p>
          <w:p w:rsidR="00711F58" w:rsidRDefault="006D02C6" w14:paraId="00000018" w14:textId="77777777">
            <w:pPr>
              <w:widowControl w:val="0"/>
              <w:spacing w:before="280" w:after="280" w:line="240" w:lineRule="auto"/>
              <w:rPr>
                <w:rFonts w:ascii="Open Sans" w:hAnsi="Open Sans" w:eastAsia="Open Sans" w:cs="Open Sans"/>
                <w:b/>
                <w:color w:val="004888"/>
                <w:sz w:val="24"/>
                <w:szCs w:val="24"/>
              </w:rPr>
            </w:pPr>
            <w:proofErr w:type="gramStart"/>
            <w:r>
              <w:rPr>
                <w:rFonts w:ascii="Open Sans" w:hAnsi="Open Sans" w:eastAsia="Open Sans" w:cs="Open Sans"/>
                <w:b/>
                <w:color w:val="004888"/>
                <w:sz w:val="24"/>
                <w:szCs w:val="24"/>
              </w:rPr>
              <w:t>We’re</w:t>
            </w:r>
            <w:proofErr w:type="gramEnd"/>
            <w:r>
              <w:rPr>
                <w:rFonts w:ascii="Open Sans" w:hAnsi="Open Sans" w:eastAsia="Open Sans" w:cs="Open Sans"/>
                <w:b/>
                <w:color w:val="004888"/>
                <w:sz w:val="24"/>
                <w:szCs w:val="24"/>
              </w:rPr>
              <w:t xml:space="preserve"> generous. </w:t>
            </w:r>
            <w:r>
              <w:rPr>
                <w:rFonts w:ascii="Open Sans" w:hAnsi="Open Sans" w:eastAsia="Open Sans" w:cs="Open Sans"/>
                <w:color w:val="004888"/>
                <w:sz w:val="24"/>
                <w:szCs w:val="24"/>
              </w:rPr>
              <w:t>We work together, sharing knowledge and experience to solve problems. We tell it like it is and respect everyone</w:t>
            </w:r>
            <w:r>
              <w:rPr>
                <w:rFonts w:ascii="Open Sans" w:hAnsi="Open Sans" w:eastAsia="Open Sans" w:cs="Open Sans"/>
                <w:b/>
                <w:color w:val="004888"/>
                <w:sz w:val="24"/>
                <w:szCs w:val="24"/>
              </w:rPr>
              <w:t>.</w:t>
            </w:r>
          </w:p>
          <w:p w:rsidR="00711F58" w:rsidRDefault="006D02C6" w14:paraId="00000019" w14:textId="77777777">
            <w:pPr>
              <w:widowControl w:val="0"/>
              <w:spacing w:after="280" w:line="240" w:lineRule="auto"/>
              <w:rPr>
                <w:rFonts w:ascii="Open Sans" w:hAnsi="Open Sans" w:eastAsia="Open Sans" w:cs="Open Sans"/>
                <w:color w:val="004888"/>
                <w:sz w:val="24"/>
                <w:szCs w:val="24"/>
              </w:rPr>
            </w:pPr>
            <w:proofErr w:type="gramStart"/>
            <w:r>
              <w:rPr>
                <w:rFonts w:ascii="Open Sans" w:hAnsi="Open Sans" w:eastAsia="Open Sans" w:cs="Open Sans"/>
                <w:b/>
                <w:color w:val="004888"/>
                <w:sz w:val="24"/>
                <w:szCs w:val="24"/>
              </w:rPr>
              <w:t>We’re</w:t>
            </w:r>
            <w:proofErr w:type="gramEnd"/>
            <w:r>
              <w:rPr>
                <w:rFonts w:ascii="Open Sans" w:hAnsi="Open Sans" w:eastAsia="Open Sans" w:cs="Open Sans"/>
                <w:b/>
                <w:color w:val="004888"/>
                <w:sz w:val="24"/>
                <w:szCs w:val="24"/>
              </w:rPr>
              <w:t xml:space="preserve"> responsible. </w:t>
            </w:r>
            <w:r>
              <w:rPr>
                <w:rFonts w:ascii="Open Sans" w:hAnsi="Open Sans" w:eastAsia="Open Sans" w:cs="Open Sans"/>
                <w:color w:val="004888"/>
                <w:sz w:val="24"/>
                <w:szCs w:val="24"/>
              </w:rPr>
              <w:t xml:space="preserve">We do what we say </w:t>
            </w:r>
            <w:proofErr w:type="gramStart"/>
            <w:r>
              <w:rPr>
                <w:rFonts w:ascii="Open Sans" w:hAnsi="Open Sans" w:eastAsia="Open Sans" w:cs="Open Sans"/>
                <w:color w:val="004888"/>
                <w:sz w:val="24"/>
                <w:szCs w:val="24"/>
              </w:rPr>
              <w:t>we’ll</w:t>
            </w:r>
            <w:proofErr w:type="gramEnd"/>
            <w:r>
              <w:rPr>
                <w:rFonts w:ascii="Open Sans" w:hAnsi="Open Sans" w:eastAsia="Open Sans" w:cs="Open Sans"/>
                <w:color w:val="004888"/>
                <w:sz w:val="24"/>
                <w:szCs w:val="24"/>
              </w:rPr>
              <w:t xml:space="preserve"> do and keep our promises. We remember that we work for a cha</w:t>
            </w:r>
            <w:r>
              <w:rPr>
                <w:rFonts w:ascii="Open Sans" w:hAnsi="Open Sans" w:eastAsia="Open Sans" w:cs="Open Sans"/>
                <w:color w:val="004888"/>
                <w:sz w:val="24"/>
                <w:szCs w:val="24"/>
              </w:rPr>
              <w:t>rity and use our resources effectively.</w:t>
            </w:r>
          </w:p>
        </w:tc>
      </w:tr>
      <w:tr w:rsidR="00711F58" w14:paraId="2A3C6227" w14:textId="77777777">
        <w:tc>
          <w:tcPr>
            <w:tcW w:w="9029" w:type="dxa"/>
            <w:tcBorders>
              <w:top w:val="nil"/>
            </w:tcBorders>
            <w:shd w:val="clear" w:color="auto" w:fill="auto"/>
            <w:tcMar>
              <w:top w:w="100" w:type="dxa"/>
              <w:left w:w="100" w:type="dxa"/>
              <w:bottom w:w="100" w:type="dxa"/>
              <w:right w:w="100" w:type="dxa"/>
            </w:tcMar>
          </w:tcPr>
          <w:p w:rsidR="00711F58" w:rsidRDefault="00711F58" w14:paraId="0000001A" w14:textId="77777777">
            <w:pPr>
              <w:widowControl w:val="0"/>
              <w:spacing w:line="240" w:lineRule="auto"/>
              <w:rPr>
                <w:rFonts w:ascii="Open Sans" w:hAnsi="Open Sans" w:eastAsia="Open Sans" w:cs="Open Sans"/>
                <w:b/>
                <w:color w:val="004888"/>
                <w:sz w:val="54"/>
                <w:szCs w:val="54"/>
              </w:rPr>
            </w:pPr>
          </w:p>
          <w:tbl>
            <w:tblPr>
              <w:tblStyle w:val="a1"/>
              <w:tblW w:w="8790" w:type="dxa"/>
              <w:tblLayout w:type="fixed"/>
              <w:tblLook w:val="0600" w:firstRow="0" w:lastRow="0" w:firstColumn="0" w:lastColumn="0" w:noHBand="1" w:noVBand="1"/>
            </w:tblPr>
            <w:tblGrid>
              <w:gridCol w:w="915"/>
              <w:gridCol w:w="7875"/>
            </w:tblGrid>
            <w:tr w:rsidR="00711F58" w14:paraId="1478202C" w14:textId="77777777">
              <w:tc>
                <w:tcPr>
                  <w:tcW w:w="915" w:type="dxa"/>
                  <w:shd w:val="clear" w:color="auto" w:fill="auto"/>
                  <w:tcMar>
                    <w:top w:w="100" w:type="dxa"/>
                    <w:left w:w="100" w:type="dxa"/>
                    <w:bottom w:w="100" w:type="dxa"/>
                    <w:right w:w="100" w:type="dxa"/>
                  </w:tcMar>
                </w:tcPr>
                <w:p w:rsidR="00711F58" w:rsidRDefault="006D02C6" w14:paraId="0000001B" w14:textId="77777777">
                  <w:pPr>
                    <w:widowControl w:val="0"/>
                    <w:spacing w:line="240" w:lineRule="auto"/>
                    <w:rPr>
                      <w:rFonts w:ascii="Open Sans" w:hAnsi="Open Sans" w:eastAsia="Open Sans" w:cs="Open Sans"/>
                      <w:b/>
                      <w:color w:val="004888"/>
                      <w:sz w:val="54"/>
                      <w:szCs w:val="54"/>
                    </w:rPr>
                  </w:pPr>
                  <w:r>
                    <w:rPr>
                      <w:rFonts w:ascii="Open Sans" w:hAnsi="Open Sans" w:eastAsia="Open Sans" w:cs="Open Sans"/>
                      <w:b/>
                      <w:noProof/>
                      <w:color w:val="004888"/>
                      <w:sz w:val="54"/>
                      <w:szCs w:val="54"/>
                    </w:rPr>
                    <w:drawing>
                      <wp:inline distT="114300" distB="114300" distL="114300" distR="114300" wp14:anchorId="3826B5BD" wp14:editId="07777777">
                        <wp:extent cx="423863" cy="405826"/>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23863" cy="405826"/>
                                </a:xfrm>
                                <a:prstGeom prst="rect">
                                  <a:avLst/>
                                </a:prstGeom>
                                <a:ln/>
                              </pic:spPr>
                            </pic:pic>
                          </a:graphicData>
                        </a:graphic>
                      </wp:inline>
                    </w:drawing>
                  </w:r>
                </w:p>
              </w:tc>
              <w:tc>
                <w:tcPr>
                  <w:tcW w:w="7875" w:type="dxa"/>
                  <w:shd w:val="clear" w:color="auto" w:fill="auto"/>
                  <w:tcMar>
                    <w:top w:w="100" w:type="dxa"/>
                    <w:left w:w="100" w:type="dxa"/>
                    <w:bottom w:w="100" w:type="dxa"/>
                    <w:right w:w="100" w:type="dxa"/>
                  </w:tcMar>
                </w:tcPr>
                <w:p w:rsidR="00711F58" w:rsidRDefault="006D02C6" w14:paraId="0000001C" w14:textId="77777777">
                  <w:pPr>
                    <w:widowControl w:val="0"/>
                    <w:spacing w:line="240" w:lineRule="auto"/>
                    <w:rPr>
                      <w:rFonts w:ascii="Open Sans" w:hAnsi="Open Sans" w:eastAsia="Open Sans" w:cs="Open Sans"/>
                      <w:b/>
                      <w:color w:val="004888"/>
                      <w:sz w:val="54"/>
                      <w:szCs w:val="54"/>
                    </w:rPr>
                  </w:pPr>
                  <w:r>
                    <w:rPr>
                      <w:rFonts w:ascii="Open Sans" w:hAnsi="Open Sans" w:eastAsia="Open Sans" w:cs="Open Sans"/>
                      <w:b/>
                      <w:color w:val="004888"/>
                      <w:sz w:val="54"/>
                      <w:szCs w:val="54"/>
                    </w:rPr>
                    <w:t>3 things you should know about us</w:t>
                  </w:r>
                </w:p>
              </w:tc>
            </w:tr>
          </w:tbl>
          <w:p w:rsidR="00711F58" w:rsidRDefault="00711F58" w14:paraId="0000001D" w14:textId="77777777">
            <w:pPr>
              <w:widowControl w:val="0"/>
              <w:spacing w:line="240" w:lineRule="auto"/>
              <w:rPr>
                <w:rFonts w:ascii="Open Sans" w:hAnsi="Open Sans" w:eastAsia="Open Sans" w:cs="Open Sans"/>
                <w:b/>
                <w:color w:val="004888"/>
                <w:sz w:val="24"/>
                <w:szCs w:val="24"/>
              </w:rPr>
            </w:pPr>
          </w:p>
          <w:p w:rsidR="00711F58" w:rsidRDefault="006D02C6" w14:paraId="0000001E"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b/>
                <w:color w:val="004888"/>
                <w:sz w:val="24"/>
                <w:szCs w:val="24"/>
              </w:rPr>
              <w:t xml:space="preserve">1. </w:t>
            </w:r>
            <w:proofErr w:type="gramStart"/>
            <w:r>
              <w:rPr>
                <w:rFonts w:ascii="Open Sans" w:hAnsi="Open Sans" w:eastAsia="Open Sans" w:cs="Open Sans"/>
                <w:b/>
                <w:color w:val="004888"/>
                <w:sz w:val="24"/>
                <w:szCs w:val="24"/>
              </w:rPr>
              <w:t>We’re</w:t>
            </w:r>
            <w:proofErr w:type="gramEnd"/>
            <w:r>
              <w:rPr>
                <w:rFonts w:ascii="Open Sans" w:hAnsi="Open Sans" w:eastAsia="Open Sans" w:cs="Open Sans"/>
                <w:b/>
                <w:color w:val="004888"/>
                <w:sz w:val="24"/>
                <w:szCs w:val="24"/>
              </w:rPr>
              <w:t xml:space="preserve"> local and we’re national</w:t>
            </w:r>
            <w:r>
              <w:rPr>
                <w:rFonts w:ascii="Open Sans" w:hAnsi="Open Sans" w:eastAsia="Open Sans" w:cs="Open Sans"/>
                <w:color w:val="004888"/>
                <w:sz w:val="24"/>
                <w:szCs w:val="24"/>
              </w:rPr>
              <w:t xml:space="preserve">. We have 6 national offices and offer direct support to people in around 300 independent local Citizens Advice services across England and </w:t>
            </w:r>
            <w:r>
              <w:rPr>
                <w:rFonts w:ascii="Open Sans" w:hAnsi="Open Sans" w:eastAsia="Open Sans" w:cs="Open Sans"/>
                <w:color w:val="004888"/>
                <w:sz w:val="24"/>
                <w:szCs w:val="24"/>
              </w:rPr>
              <w:t>Wales.</w:t>
            </w:r>
          </w:p>
          <w:p w:rsidR="00711F58" w:rsidRDefault="00711F58" w14:paraId="0000001F" w14:textId="77777777">
            <w:pPr>
              <w:widowControl w:val="0"/>
              <w:spacing w:line="240" w:lineRule="auto"/>
              <w:rPr>
                <w:rFonts w:ascii="Open Sans" w:hAnsi="Open Sans" w:eastAsia="Open Sans" w:cs="Open Sans"/>
                <w:color w:val="004888"/>
                <w:sz w:val="24"/>
                <w:szCs w:val="24"/>
              </w:rPr>
            </w:pPr>
          </w:p>
          <w:p w:rsidR="00711F58" w:rsidRDefault="006D02C6" w14:paraId="00000020"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b/>
                <w:color w:val="004888"/>
                <w:sz w:val="24"/>
                <w:szCs w:val="24"/>
              </w:rPr>
              <w:t xml:space="preserve">2. </w:t>
            </w:r>
            <w:proofErr w:type="gramStart"/>
            <w:r>
              <w:rPr>
                <w:rFonts w:ascii="Open Sans" w:hAnsi="Open Sans" w:eastAsia="Open Sans" w:cs="Open Sans"/>
                <w:b/>
                <w:color w:val="004888"/>
                <w:sz w:val="24"/>
                <w:szCs w:val="24"/>
              </w:rPr>
              <w:t>We’re</w:t>
            </w:r>
            <w:proofErr w:type="gramEnd"/>
            <w:r>
              <w:rPr>
                <w:rFonts w:ascii="Open Sans" w:hAnsi="Open Sans" w:eastAsia="Open Sans" w:cs="Open Sans"/>
                <w:b/>
                <w:color w:val="004888"/>
                <w:sz w:val="24"/>
                <w:szCs w:val="24"/>
              </w:rPr>
              <w:t xml:space="preserve"> here for everyone. </w:t>
            </w:r>
            <w:r>
              <w:rPr>
                <w:rFonts w:ascii="Open Sans" w:hAnsi="Open Sans" w:eastAsia="Open Sans" w:cs="Open Sans"/>
                <w:color w:val="004888"/>
                <w:sz w:val="24"/>
                <w:szCs w:val="24"/>
              </w:rPr>
              <w:t xml:space="preserve">Our advice helps people solve problems and our advocacy helps fix problems in society. Whatever the problem, we </w:t>
            </w:r>
            <w:proofErr w:type="gramStart"/>
            <w:r>
              <w:rPr>
                <w:rFonts w:ascii="Open Sans" w:hAnsi="Open Sans" w:eastAsia="Open Sans" w:cs="Open Sans"/>
                <w:color w:val="004888"/>
                <w:sz w:val="24"/>
                <w:szCs w:val="24"/>
              </w:rPr>
              <w:t>won’t</w:t>
            </w:r>
            <w:proofErr w:type="gramEnd"/>
            <w:r>
              <w:rPr>
                <w:rFonts w:ascii="Open Sans" w:hAnsi="Open Sans" w:eastAsia="Open Sans" w:cs="Open Sans"/>
                <w:color w:val="004888"/>
                <w:sz w:val="24"/>
                <w:szCs w:val="24"/>
              </w:rPr>
              <w:t xml:space="preserve"> turn people away.</w:t>
            </w:r>
          </w:p>
          <w:p w:rsidR="00711F58" w:rsidRDefault="006D02C6" w14:paraId="00000021" w14:textId="77777777">
            <w:pPr>
              <w:widowControl w:val="0"/>
              <w:spacing w:line="240" w:lineRule="auto"/>
              <w:rPr>
                <w:rFonts w:ascii="Open Sans" w:hAnsi="Open Sans" w:eastAsia="Open Sans" w:cs="Open Sans"/>
                <w:b/>
                <w:color w:val="004888"/>
                <w:sz w:val="24"/>
                <w:szCs w:val="24"/>
              </w:rPr>
            </w:pPr>
            <w:r>
              <w:rPr>
                <w:rFonts w:ascii="Open Sans" w:hAnsi="Open Sans" w:eastAsia="Open Sans" w:cs="Open Sans"/>
                <w:b/>
                <w:color w:val="004888"/>
                <w:sz w:val="24"/>
                <w:szCs w:val="24"/>
              </w:rPr>
              <w:t xml:space="preserve"> </w:t>
            </w:r>
          </w:p>
          <w:p w:rsidR="00711F58" w:rsidRDefault="006D02C6" w14:paraId="00000022"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b/>
                <w:color w:val="004888"/>
                <w:sz w:val="24"/>
                <w:szCs w:val="24"/>
              </w:rPr>
              <w:t xml:space="preserve">3. </w:t>
            </w:r>
            <w:proofErr w:type="gramStart"/>
            <w:r>
              <w:rPr>
                <w:rFonts w:ascii="Open Sans" w:hAnsi="Open Sans" w:eastAsia="Open Sans" w:cs="Open Sans"/>
                <w:b/>
                <w:color w:val="004888"/>
                <w:sz w:val="24"/>
                <w:szCs w:val="24"/>
              </w:rPr>
              <w:t>We’re</w:t>
            </w:r>
            <w:proofErr w:type="gramEnd"/>
            <w:r>
              <w:rPr>
                <w:rFonts w:ascii="Open Sans" w:hAnsi="Open Sans" w:eastAsia="Open Sans" w:cs="Open Sans"/>
                <w:b/>
                <w:color w:val="004888"/>
                <w:sz w:val="24"/>
                <w:szCs w:val="24"/>
              </w:rPr>
              <w:t xml:space="preserve"> listened to - and we make a difference. </w:t>
            </w:r>
            <w:r>
              <w:rPr>
                <w:rFonts w:ascii="Open Sans" w:hAnsi="Open Sans" w:eastAsia="Open Sans" w:cs="Open Sans"/>
                <w:color w:val="004888"/>
                <w:sz w:val="24"/>
                <w:szCs w:val="24"/>
              </w:rPr>
              <w:t>Our trusted brand and the quality</w:t>
            </w:r>
            <w:r>
              <w:rPr>
                <w:rFonts w:ascii="Open Sans" w:hAnsi="Open Sans" w:eastAsia="Open Sans" w:cs="Open Sans"/>
                <w:color w:val="004888"/>
                <w:sz w:val="24"/>
                <w:szCs w:val="24"/>
              </w:rPr>
              <w:t xml:space="preserve"> of our research mean we make a real impact on behalf of the people who rely on us.</w:t>
            </w:r>
          </w:p>
        </w:tc>
      </w:tr>
    </w:tbl>
    <w:p w:rsidR="00711F58" w:rsidRDefault="00711F58" w14:paraId="00000023" w14:textId="77777777"/>
    <w:p w:rsidR="00711F58" w:rsidRDefault="00711F58" w14:paraId="00000024" w14:textId="77777777"/>
    <w:p w:rsidR="3937643B" w:rsidP="3937643B" w:rsidRDefault="3937643B" w14:paraId="202847A4" w14:textId="131FF52A">
      <w:pPr>
        <w:widowControl w:val="0"/>
        <w:spacing w:line="240" w:lineRule="auto"/>
        <w:rPr>
          <w:rFonts w:ascii="Open Sans" w:hAnsi="Open Sans" w:eastAsia="Open Sans" w:cs="Open Sans"/>
          <w:b w:val="1"/>
          <w:bCs w:val="1"/>
          <w:color w:val="004888"/>
          <w:sz w:val="48"/>
          <w:szCs w:val="48"/>
        </w:rPr>
      </w:pPr>
    </w:p>
    <w:p w:rsidRPr="008F5F44" w:rsidR="00711F58" w:rsidP="07071CA5" w:rsidRDefault="7C01C568" w14:paraId="3AB7034F" w14:textId="06BEDDC6">
      <w:pPr>
        <w:widowControl w:val="0"/>
        <w:spacing w:line="240" w:lineRule="auto"/>
        <w:rPr>
          <w:rFonts w:ascii="Open Sans" w:hAnsi="Open Sans" w:eastAsia="Open Sans" w:cs="Open Sans"/>
          <w:b/>
          <w:bCs/>
          <w:color w:val="004888"/>
          <w:sz w:val="54"/>
          <w:szCs w:val="54"/>
        </w:rPr>
      </w:pPr>
      <w:r w:rsidRPr="07071CA5">
        <w:rPr>
          <w:rFonts w:ascii="Open Sans" w:hAnsi="Open Sans" w:eastAsia="Open Sans" w:cs="Open Sans"/>
          <w:b/>
          <w:bCs/>
          <w:color w:val="004888"/>
          <w:sz w:val="48"/>
          <w:szCs w:val="48"/>
        </w:rPr>
        <w:lastRenderedPageBreak/>
        <w:t>How Citizens Advice Telford and The Wrekin works</w:t>
      </w:r>
    </w:p>
    <w:p w:rsidRPr="008F5F44" w:rsidR="00711F58" w:rsidP="07071CA5" w:rsidRDefault="00711F58" w14:paraId="1F7972FC" w14:textId="1BB15689">
      <w:pPr>
        <w:rPr>
          <w:rFonts w:ascii="Open Sans" w:hAnsi="Open Sans" w:eastAsia="Open Sans" w:cs="Open Sans"/>
          <w:color w:val="004888"/>
          <w:sz w:val="24"/>
          <w:szCs w:val="24"/>
        </w:rPr>
      </w:pPr>
    </w:p>
    <w:p w:rsidR="3937643B" w:rsidP="3937643B" w:rsidRDefault="3937643B" w14:paraId="2D1C6AF4" w14:textId="2F5642BA">
      <w:pPr>
        <w:pStyle w:val="Normal"/>
      </w:pPr>
      <w:r w:rsidRPr="3937643B" w:rsidR="3937643B">
        <w:rPr>
          <w:rFonts w:ascii="Open Sans" w:hAnsi="Open Sans" w:eastAsia="Open Sans" w:cs="Open Sans"/>
          <w:color w:val="004888"/>
          <w:sz w:val="24"/>
          <w:szCs w:val="24"/>
        </w:rPr>
        <w:t>Citizens Advice Telford and The Wrekin (CATW) provides free, confidential and independent advice for residents across the borough. In 2025/26, our work continues to focus on the issues affecting local people most: benefits, debt, housing, employment, relationships and immigration, alongside urgent support for people facing poverty, financial hardship, homelessness or crisis.</w:t>
      </w:r>
    </w:p>
    <w:p w:rsidRPr="008F5F44" w:rsidR="00711F58" w:rsidP="07071CA5" w:rsidRDefault="00711F58" w14:paraId="57AB1EE3" w14:textId="7362561F">
      <w:pPr>
        <w:rPr>
          <w:rFonts w:ascii="Open Sans" w:hAnsi="Open Sans" w:eastAsia="Open Sans" w:cs="Open Sans"/>
          <w:color w:val="004888"/>
          <w:sz w:val="24"/>
          <w:szCs w:val="24"/>
        </w:rPr>
      </w:pPr>
    </w:p>
    <w:p w:rsidR="3937643B" w:rsidP="3937643B" w:rsidRDefault="3937643B" w14:paraId="1B907D25" w14:textId="49707441">
      <w:pPr>
        <w:pStyle w:val="Normal"/>
      </w:pPr>
      <w:r w:rsidRPr="3937643B" w:rsidR="3937643B">
        <w:rPr>
          <w:rFonts w:ascii="Open Sans" w:hAnsi="Open Sans" w:eastAsia="Open Sans" w:cs="Open Sans"/>
          <w:color w:val="004888"/>
          <w:sz w:val="24"/>
          <w:szCs w:val="24"/>
        </w:rPr>
        <w:t xml:space="preserve">We deliver a broad mix of advice and casework services, including locally funded outreach and community projects, the national Energy Advice Programme, Help to Claim and </w:t>
      </w:r>
      <w:r w:rsidRPr="3937643B" w:rsidR="3937643B">
        <w:rPr>
          <w:rFonts w:ascii="Open Sans" w:hAnsi="Open Sans" w:eastAsia="Open Sans" w:cs="Open Sans"/>
          <w:color w:val="004888"/>
          <w:sz w:val="24"/>
          <w:szCs w:val="24"/>
        </w:rPr>
        <w:t>M</w:t>
      </w:r>
      <w:r w:rsidRPr="3937643B" w:rsidR="3958CBE7">
        <w:rPr>
          <w:rFonts w:ascii="Open Sans" w:hAnsi="Open Sans" w:eastAsia="Open Sans" w:cs="Open Sans"/>
          <w:color w:val="004888"/>
          <w:sz w:val="24"/>
          <w:szCs w:val="24"/>
        </w:rPr>
        <w:t xml:space="preserve">oney </w:t>
      </w:r>
      <w:r w:rsidRPr="3937643B" w:rsidR="3937643B">
        <w:rPr>
          <w:rFonts w:ascii="Open Sans" w:hAnsi="Open Sans" w:eastAsia="Open Sans" w:cs="Open Sans"/>
          <w:color w:val="004888"/>
          <w:sz w:val="24"/>
          <w:szCs w:val="24"/>
        </w:rPr>
        <w:t>a</w:t>
      </w:r>
      <w:r w:rsidRPr="3937643B" w:rsidR="0A66BBE3">
        <w:rPr>
          <w:rFonts w:ascii="Open Sans" w:hAnsi="Open Sans" w:eastAsia="Open Sans" w:cs="Open Sans"/>
          <w:color w:val="004888"/>
          <w:sz w:val="24"/>
          <w:szCs w:val="24"/>
        </w:rPr>
        <w:t xml:space="preserve">nd </w:t>
      </w:r>
      <w:r w:rsidRPr="3937643B" w:rsidR="3937643B">
        <w:rPr>
          <w:rFonts w:ascii="Open Sans" w:hAnsi="Open Sans" w:eastAsia="Open Sans" w:cs="Open Sans"/>
          <w:color w:val="004888"/>
          <w:sz w:val="24"/>
          <w:szCs w:val="24"/>
        </w:rPr>
        <w:t>P</w:t>
      </w:r>
      <w:r w:rsidRPr="3937643B" w:rsidR="259A8B8C">
        <w:rPr>
          <w:rFonts w:ascii="Open Sans" w:hAnsi="Open Sans" w:eastAsia="Open Sans" w:cs="Open Sans"/>
          <w:color w:val="004888"/>
          <w:sz w:val="24"/>
          <w:szCs w:val="24"/>
        </w:rPr>
        <w:t xml:space="preserve">ensions </w:t>
      </w:r>
      <w:r w:rsidRPr="3937643B" w:rsidR="3937643B">
        <w:rPr>
          <w:rFonts w:ascii="Open Sans" w:hAnsi="Open Sans" w:eastAsia="Open Sans" w:cs="Open Sans"/>
          <w:color w:val="004888"/>
          <w:sz w:val="24"/>
          <w:szCs w:val="24"/>
        </w:rPr>
        <w:t>S</w:t>
      </w:r>
      <w:r w:rsidRPr="3937643B" w:rsidR="2F36DE6A">
        <w:rPr>
          <w:rFonts w:ascii="Open Sans" w:hAnsi="Open Sans" w:eastAsia="Open Sans" w:cs="Open Sans"/>
          <w:color w:val="004888"/>
          <w:sz w:val="24"/>
          <w:szCs w:val="24"/>
        </w:rPr>
        <w:t>ervice</w:t>
      </w:r>
      <w:r w:rsidRPr="3937643B" w:rsidR="3937643B">
        <w:rPr>
          <w:rFonts w:ascii="Open Sans" w:hAnsi="Open Sans" w:eastAsia="Open Sans" w:cs="Open Sans"/>
          <w:color w:val="004888"/>
          <w:sz w:val="24"/>
          <w:szCs w:val="24"/>
        </w:rPr>
        <w:t xml:space="preserve"> Debt Advice. Our services are offered through multiple channels, from our Stafford Park office and to a growing network of </w:t>
      </w:r>
      <w:r w:rsidRPr="3937643B" w:rsidR="58512DFA">
        <w:rPr>
          <w:rFonts w:ascii="Open Sans" w:hAnsi="Open Sans" w:eastAsia="Open Sans" w:cs="Open Sans"/>
          <w:color w:val="004888"/>
          <w:sz w:val="24"/>
          <w:szCs w:val="24"/>
        </w:rPr>
        <w:t xml:space="preserve">over 20 </w:t>
      </w:r>
      <w:r w:rsidRPr="3937643B" w:rsidR="3937643B">
        <w:rPr>
          <w:rFonts w:ascii="Open Sans" w:hAnsi="Open Sans" w:eastAsia="Open Sans" w:cs="Open Sans"/>
          <w:color w:val="004888"/>
          <w:sz w:val="24"/>
          <w:szCs w:val="24"/>
        </w:rPr>
        <w:t>trusted community and outreach locations.</w:t>
      </w:r>
    </w:p>
    <w:p w:rsidR="008F5F44" w:rsidP="07071CA5" w:rsidRDefault="008F5F44" w14:paraId="014797AD" w14:textId="491A4B38">
      <w:pPr>
        <w:rPr>
          <w:rFonts w:ascii="Open Sans" w:hAnsi="Open Sans" w:eastAsia="Open Sans" w:cs="Open Sans"/>
          <w:color w:val="004888"/>
          <w:sz w:val="24"/>
          <w:szCs w:val="24"/>
        </w:rPr>
      </w:pPr>
    </w:p>
    <w:p w:rsidR="3937643B" w:rsidP="3937643B" w:rsidRDefault="3937643B" w14:paraId="4644080D" w14:textId="0749153E">
      <w:pPr>
        <w:pStyle w:val="Normal"/>
      </w:pPr>
      <w:r w:rsidRPr="342DEF83" w:rsidR="1223D01A">
        <w:rPr>
          <w:rFonts w:ascii="Open Sans" w:hAnsi="Open Sans" w:eastAsia="Open Sans" w:cs="Open Sans"/>
          <w:color w:val="004888"/>
          <w:sz w:val="24"/>
          <w:szCs w:val="24"/>
        </w:rPr>
        <w:t>We are a charity - t</w:t>
      </w:r>
      <w:r w:rsidRPr="342DEF83" w:rsidR="3023132C">
        <w:rPr>
          <w:rFonts w:ascii="Open Sans" w:hAnsi="Open Sans" w:eastAsia="Open Sans" w:cs="Open Sans"/>
          <w:color w:val="004888"/>
          <w:sz w:val="24"/>
          <w:szCs w:val="24"/>
        </w:rPr>
        <w:t>his opportunity</w:t>
      </w:r>
      <w:r w:rsidRPr="342DEF83" w:rsidR="751E30BE">
        <w:rPr>
          <w:rFonts w:ascii="Open Sans" w:hAnsi="Open Sans" w:eastAsia="Open Sans" w:cs="Open Sans"/>
          <w:color w:val="004888"/>
          <w:sz w:val="24"/>
          <w:szCs w:val="24"/>
        </w:rPr>
        <w:t>, funded by Telford and Wrekin Council</w:t>
      </w:r>
      <w:r w:rsidRPr="342DEF83" w:rsidR="3023132C">
        <w:rPr>
          <w:rFonts w:ascii="Open Sans" w:hAnsi="Open Sans" w:eastAsia="Open Sans" w:cs="Open Sans"/>
          <w:color w:val="004888"/>
          <w:sz w:val="24"/>
          <w:szCs w:val="24"/>
        </w:rPr>
        <w:t xml:space="preserve"> supports our 202</w:t>
      </w:r>
      <w:r w:rsidRPr="342DEF83" w:rsidR="635E45F5">
        <w:rPr>
          <w:rFonts w:ascii="Open Sans" w:hAnsi="Open Sans" w:eastAsia="Open Sans" w:cs="Open Sans"/>
          <w:color w:val="004888"/>
          <w:sz w:val="24"/>
          <w:szCs w:val="24"/>
        </w:rPr>
        <w:t>6</w:t>
      </w:r>
      <w:r w:rsidRPr="342DEF83" w:rsidR="3023132C">
        <w:rPr>
          <w:rFonts w:ascii="Open Sans" w:hAnsi="Open Sans" w:eastAsia="Open Sans" w:cs="Open Sans"/>
          <w:color w:val="004888"/>
          <w:sz w:val="24"/>
          <w:szCs w:val="24"/>
        </w:rPr>
        <w:t>/2</w:t>
      </w:r>
      <w:r w:rsidRPr="342DEF83" w:rsidR="647ABB42">
        <w:rPr>
          <w:rFonts w:ascii="Open Sans" w:hAnsi="Open Sans" w:eastAsia="Open Sans" w:cs="Open Sans"/>
          <w:color w:val="004888"/>
          <w:sz w:val="24"/>
          <w:szCs w:val="24"/>
        </w:rPr>
        <w:t>7</w:t>
      </w:r>
      <w:r w:rsidRPr="342DEF83" w:rsidR="3023132C">
        <w:rPr>
          <w:rFonts w:ascii="Open Sans" w:hAnsi="Open Sans" w:eastAsia="Open Sans" w:cs="Open Sans"/>
          <w:color w:val="004888"/>
          <w:sz w:val="24"/>
          <w:szCs w:val="24"/>
        </w:rPr>
        <w:t xml:space="preserve"> priority to take advice further into communities, helping residents tackle cost-of-living pressures, strengthen financial resilience and </w:t>
      </w:r>
      <w:r w:rsidRPr="342DEF83" w:rsidR="3023132C">
        <w:rPr>
          <w:rFonts w:ascii="Open Sans" w:hAnsi="Open Sans" w:eastAsia="Open Sans" w:cs="Open Sans"/>
          <w:color w:val="004888"/>
          <w:sz w:val="24"/>
          <w:szCs w:val="24"/>
        </w:rPr>
        <w:t>access</w:t>
      </w:r>
      <w:r w:rsidRPr="342DEF83" w:rsidR="3023132C">
        <w:rPr>
          <w:rFonts w:ascii="Open Sans" w:hAnsi="Open Sans" w:eastAsia="Open Sans" w:cs="Open Sans"/>
          <w:color w:val="004888"/>
          <w:sz w:val="24"/>
          <w:szCs w:val="24"/>
        </w:rPr>
        <w:t xml:space="preserve"> </w:t>
      </w:r>
      <w:r w:rsidRPr="342DEF83" w:rsidR="3023132C">
        <w:rPr>
          <w:rFonts w:ascii="Open Sans" w:hAnsi="Open Sans" w:eastAsia="Open Sans" w:cs="Open Sans"/>
          <w:color w:val="004888"/>
          <w:sz w:val="24"/>
          <w:szCs w:val="24"/>
        </w:rPr>
        <w:t>timely</w:t>
      </w:r>
      <w:r w:rsidRPr="342DEF83" w:rsidR="3023132C">
        <w:rPr>
          <w:rFonts w:ascii="Open Sans" w:hAnsi="Open Sans" w:eastAsia="Open Sans" w:cs="Open Sans"/>
          <w:color w:val="004888"/>
          <w:sz w:val="24"/>
          <w:szCs w:val="24"/>
        </w:rPr>
        <w:t xml:space="preserve"> support before problems escalate.</w:t>
      </w:r>
    </w:p>
    <w:p w:rsidR="3937643B" w:rsidP="3937643B" w:rsidRDefault="3937643B" w14:paraId="72800181" w14:textId="104EFD3C">
      <w:pPr>
        <w:pStyle w:val="Normal"/>
        <w:rPr>
          <w:rFonts w:ascii="Open Sans" w:hAnsi="Open Sans" w:eastAsia="Open Sans" w:cs="Open Sans"/>
          <w:color w:val="004888"/>
          <w:sz w:val="24"/>
          <w:szCs w:val="24"/>
        </w:rPr>
      </w:pPr>
    </w:p>
    <w:p w:rsidR="5B5AB895" w:rsidP="3937643B" w:rsidRDefault="5B5AB895" w14:paraId="59C5EA05" w14:textId="2B7E01C0">
      <w:pPr>
        <w:pStyle w:val="Normal"/>
      </w:pPr>
      <w:r w:rsidR="5B5AB895">
        <w:drawing>
          <wp:inline wp14:editId="2F63290D" wp14:anchorId="20FDA99B">
            <wp:extent cx="5724525" cy="2857500"/>
            <wp:effectExtent l="0" t="0" r="0" b="0"/>
            <wp:docPr id="72379785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23797857" name="Picture 723797857"/>
                    <pic:cNvPicPr/>
                  </pic:nvPicPr>
                  <pic:blipFill>
                    <a:blip xmlns:r="http://schemas.openxmlformats.org/officeDocument/2006/relationships" r:embed="rId799599581">
                      <a:extLst>
                        <a:ext uri="{28A0092B-C50C-407E-A947-70E740481C1C}">
                          <a14:useLocalDpi xmlns:a14="http://schemas.microsoft.com/office/drawing/2010/main"/>
                        </a:ext>
                      </a:extLst>
                    </a:blip>
                    <a:stretch>
                      <a:fillRect/>
                    </a:stretch>
                  </pic:blipFill>
                  <pic:spPr>
                    <a:xfrm>
                      <a:off x="0" y="0"/>
                      <a:ext cx="5724525" cy="2857500"/>
                    </a:xfrm>
                    <a:prstGeom prst="rect">
                      <a:avLst/>
                    </a:prstGeom>
                  </pic:spPr>
                </pic:pic>
              </a:graphicData>
            </a:graphic>
          </wp:inline>
        </w:drawing>
      </w:r>
    </w:p>
    <w:p w:rsidR="07071CA5" w:rsidP="07071CA5" w:rsidRDefault="07071CA5" w14:paraId="5307C5F8" w14:textId="00031063">
      <w:pPr>
        <w:rPr>
          <w:rFonts w:ascii="Open Sans" w:hAnsi="Open Sans" w:eastAsia="Open Sans" w:cs="Open Sans"/>
          <w:color w:val="004888"/>
          <w:sz w:val="24"/>
          <w:szCs w:val="24"/>
        </w:rPr>
      </w:pPr>
    </w:p>
    <w:p w:rsidR="00711F58" w:rsidP="6A5121D2" w:rsidRDefault="00B63BD7" w14:paraId="0000002A" w14:textId="7FEF736A">
      <w:pPr>
        <w:rPr>
          <w:rFonts w:ascii="Open Sans" w:hAnsi="Open Sans" w:eastAsia="Open Sans" w:cs="Open Sans"/>
          <w:color w:val="004888"/>
          <w:sz w:val="24"/>
          <w:szCs w:val="24"/>
        </w:rPr>
      </w:pPr>
      <w:r>
        <w:br w:type="page"/>
      </w:r>
    </w:p>
    <w:p w:rsidR="00711F58" w:rsidRDefault="006D02C6" w14:paraId="0000002B" w14:textId="77777777">
      <w:pPr>
        <w:widowControl w:val="0"/>
        <w:spacing w:line="240" w:lineRule="auto"/>
        <w:rPr>
          <w:sz w:val="28"/>
          <w:szCs w:val="28"/>
        </w:rPr>
      </w:pPr>
      <w:r>
        <w:rPr>
          <w:rFonts w:ascii="Open Sans" w:hAnsi="Open Sans" w:eastAsia="Open Sans" w:cs="Open Sans"/>
          <w:noProof/>
          <w:color w:val="004888"/>
          <w:sz w:val="32"/>
          <w:szCs w:val="32"/>
        </w:rPr>
        <w:lastRenderedPageBreak/>
        <w:drawing>
          <wp:inline distT="19050" distB="19050" distL="19050" distR="19050" wp14:anchorId="79689DF0" wp14:editId="07777777">
            <wp:extent cx="390525" cy="390525"/>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390525" cy="390525"/>
                    </a:xfrm>
                    <a:prstGeom prst="rect">
                      <a:avLst/>
                    </a:prstGeom>
                    <a:ln/>
                  </pic:spPr>
                </pic:pic>
              </a:graphicData>
            </a:graphic>
          </wp:inline>
        </w:drawing>
      </w:r>
      <w:r>
        <w:rPr>
          <w:rFonts w:ascii="Open Sans" w:hAnsi="Open Sans" w:eastAsia="Open Sans" w:cs="Open Sans"/>
          <w:color w:val="004888"/>
          <w:sz w:val="32"/>
          <w:szCs w:val="32"/>
        </w:rPr>
        <w:t xml:space="preserve"> </w:t>
      </w:r>
      <w:r>
        <w:t xml:space="preserve"> </w:t>
      </w:r>
      <w:r>
        <w:rPr>
          <w:rFonts w:ascii="Open Sans" w:hAnsi="Open Sans" w:eastAsia="Open Sans" w:cs="Open Sans"/>
          <w:b/>
          <w:color w:val="004888"/>
          <w:sz w:val="54"/>
          <w:szCs w:val="54"/>
        </w:rPr>
        <w:t>Overview of Citizens Advice</w:t>
      </w:r>
    </w:p>
    <w:p w:rsidR="00711F58" w:rsidRDefault="00711F58" w14:paraId="0000002C" w14:textId="77777777"/>
    <w:tbl>
      <w:tblPr>
        <w:tblStyle w:val="a2"/>
        <w:tblW w:w="9540" w:type="dxa"/>
        <w:tblLayout w:type="fixed"/>
        <w:tblLook w:val="0600" w:firstRow="0" w:lastRow="0" w:firstColumn="0" w:lastColumn="0" w:noHBand="1" w:noVBand="1"/>
      </w:tblPr>
      <w:tblGrid>
        <w:gridCol w:w="4500"/>
        <w:gridCol w:w="5040"/>
      </w:tblGrid>
      <w:tr w:rsidR="00711F58" w:rsidTr="7C01C568" w14:paraId="47AF482A" w14:textId="77777777">
        <w:trPr>
          <w:trHeight w:val="9480"/>
        </w:trPr>
        <w:tc>
          <w:tcPr>
            <w:tcW w:w="4500" w:type="dxa"/>
            <w:tcBorders>
              <w:top w:val="nil"/>
              <w:left w:val="nil"/>
              <w:bottom w:val="nil"/>
              <w:right w:val="nil"/>
            </w:tcBorders>
            <w:shd w:val="clear" w:color="auto" w:fill="auto"/>
            <w:tcMar>
              <w:top w:w="100" w:type="dxa"/>
              <w:left w:w="100" w:type="dxa"/>
              <w:bottom w:w="100" w:type="dxa"/>
              <w:right w:w="100" w:type="dxa"/>
            </w:tcMar>
          </w:tcPr>
          <w:p w:rsidR="00711F58" w:rsidRDefault="00711F58" w14:paraId="0000002D" w14:textId="77777777">
            <w:pPr>
              <w:widowControl w:val="0"/>
              <w:spacing w:line="240" w:lineRule="auto"/>
              <w:rPr>
                <w:rFonts w:ascii="Open Sans" w:hAnsi="Open Sans" w:eastAsia="Open Sans" w:cs="Open Sans"/>
                <w:color w:val="004B88"/>
                <w:sz w:val="24"/>
                <w:szCs w:val="24"/>
              </w:rPr>
            </w:pPr>
          </w:p>
          <w:p w:rsidR="00711F58" w:rsidP="7C01C568" w:rsidRDefault="7C01C568" w14:paraId="7A21C202" w14:textId="77777777">
            <w:pPr>
              <w:widowControl w:val="0"/>
              <w:spacing w:line="240" w:lineRule="auto"/>
              <w:rPr>
                <w:rFonts w:ascii="Open Sans" w:hAnsi="Open Sans" w:eastAsia="Open Sans" w:cs="Open Sans"/>
                <w:color w:val="004B88"/>
                <w:sz w:val="24"/>
                <w:szCs w:val="24"/>
              </w:rPr>
            </w:pPr>
            <w:r>
              <w:rPr>
                <w:rFonts w:ascii="Open Sans" w:hAnsi="Open Sans" w:eastAsia="Open Sans" w:cs="Open Sans"/>
                <w:color w:val="004B88"/>
                <w:sz w:val="24"/>
                <w:szCs w:val="24"/>
              </w:rPr>
              <w:t>The Citizens Advice service is made up of Citizens Advice - the national charity - and a network of around 300 local Citizens Advice members.</w:t>
            </w:r>
          </w:p>
          <w:p w:rsidR="00711F58" w:rsidP="7C01C568" w:rsidRDefault="00711F58" w14:paraId="03D9A3E8" w14:textId="3702D67C">
            <w:pPr>
              <w:widowControl w:val="0"/>
              <w:spacing w:line="240" w:lineRule="auto"/>
              <w:rPr>
                <w:rFonts w:ascii="Open Sans" w:hAnsi="Open Sans" w:eastAsia="Open Sans" w:cs="Open Sans"/>
                <w:color w:val="004B88"/>
                <w:sz w:val="24"/>
                <w:szCs w:val="24"/>
              </w:rPr>
            </w:pPr>
          </w:p>
          <w:p w:rsidR="00711F58" w:rsidRDefault="7C01C568" w14:paraId="0000002E" w14:textId="77777777">
            <w:pPr>
              <w:widowControl w:val="0"/>
              <w:spacing w:line="240" w:lineRule="auto"/>
              <w:rPr>
                <w:rFonts w:ascii="Open Sans" w:hAnsi="Open Sans" w:eastAsia="Open Sans" w:cs="Open Sans"/>
                <w:color w:val="004B88"/>
                <w:sz w:val="24"/>
                <w:szCs w:val="24"/>
              </w:rPr>
            </w:pPr>
            <w:r>
              <w:rPr>
                <w:rFonts w:ascii="Open Sans" w:hAnsi="Open Sans" w:eastAsia="Open Sans" w:cs="Open Sans"/>
                <w:color w:val="004B88"/>
                <w:sz w:val="24"/>
                <w:szCs w:val="24"/>
              </w:rPr>
              <w:t>This role sits our network of independent charities, delivering services from</w:t>
            </w:r>
          </w:p>
          <w:p w:rsidR="00711F58" w:rsidRDefault="00711F58" w14:paraId="0000002F" w14:textId="77777777">
            <w:pPr>
              <w:widowControl w:val="0"/>
              <w:spacing w:line="240" w:lineRule="auto"/>
              <w:rPr>
                <w:rFonts w:ascii="Open Sans" w:hAnsi="Open Sans" w:eastAsia="Open Sans" w:cs="Open Sans"/>
                <w:color w:val="004B88"/>
                <w:sz w:val="24"/>
                <w:szCs w:val="24"/>
              </w:rPr>
            </w:pPr>
          </w:p>
          <w:p w:rsidR="00711F58" w:rsidRDefault="006D02C6" w14:paraId="00000030" w14:textId="77777777">
            <w:pPr>
              <w:widowControl w:val="0"/>
              <w:numPr>
                <w:ilvl w:val="0"/>
                <w:numId w:val="4"/>
              </w:numPr>
              <w:spacing w:line="240" w:lineRule="auto"/>
              <w:rPr>
                <w:rFonts w:ascii="Open Sans" w:hAnsi="Open Sans" w:eastAsia="Open Sans" w:cs="Open Sans"/>
                <w:color w:val="004B88"/>
                <w:sz w:val="24"/>
                <w:szCs w:val="24"/>
              </w:rPr>
            </w:pPr>
            <w:r>
              <w:rPr>
                <w:rFonts w:ascii="Open Sans" w:hAnsi="Open Sans" w:eastAsia="Open Sans" w:cs="Open Sans"/>
                <w:color w:val="004B88"/>
                <w:sz w:val="24"/>
                <w:szCs w:val="24"/>
              </w:rPr>
              <w:t>over 600 local Citizens Advice outlets</w:t>
            </w:r>
          </w:p>
          <w:p w:rsidR="00711F58" w:rsidRDefault="7C01C568" w14:paraId="75F710FF" w14:textId="77777777">
            <w:pPr>
              <w:widowControl w:val="0"/>
              <w:numPr>
                <w:ilvl w:val="0"/>
                <w:numId w:val="4"/>
              </w:numPr>
              <w:spacing w:line="240" w:lineRule="auto"/>
              <w:rPr>
                <w:rFonts w:ascii="Open Sans" w:hAnsi="Open Sans" w:eastAsia="Open Sans" w:cs="Open Sans"/>
                <w:color w:val="004B88"/>
                <w:sz w:val="24"/>
                <w:szCs w:val="24"/>
              </w:rPr>
            </w:pPr>
            <w:r>
              <w:rPr>
                <w:rFonts w:ascii="Open Sans" w:hAnsi="Open Sans" w:eastAsia="Open Sans" w:cs="Open Sans"/>
                <w:color w:val="004B88"/>
                <w:sz w:val="24"/>
                <w:szCs w:val="24"/>
              </w:rPr>
              <w:t xml:space="preserve">over 1,800 community centres, GPs’ </w:t>
            </w:r>
            <w:proofErr w:type="gramStart"/>
            <w:r>
              <w:rPr>
                <w:rFonts w:ascii="Open Sans" w:hAnsi="Open Sans" w:eastAsia="Open Sans" w:cs="Open Sans"/>
                <w:color w:val="004B88"/>
                <w:sz w:val="24"/>
                <w:szCs w:val="24"/>
              </w:rPr>
              <w:t>surgeries</w:t>
            </w:r>
            <w:proofErr w:type="gramEnd"/>
            <w:r>
              <w:rPr>
                <w:rFonts w:ascii="Open Sans" w:hAnsi="Open Sans" w:eastAsia="Open Sans" w:cs="Open Sans"/>
                <w:color w:val="004B88"/>
                <w:sz w:val="24"/>
                <w:szCs w:val="24"/>
              </w:rPr>
              <w:t xml:space="preserve"> and prisons</w:t>
            </w:r>
          </w:p>
          <w:p w:rsidR="7C01C568" w:rsidP="7C01C568" w:rsidRDefault="7C01C568" w14:paraId="00A2595B" w14:textId="1D078655">
            <w:pPr>
              <w:widowControl w:val="0"/>
              <w:spacing w:line="240" w:lineRule="auto"/>
              <w:rPr>
                <w:rFonts w:ascii="Open Sans" w:hAnsi="Open Sans" w:eastAsia="Open Sans" w:cs="Open Sans"/>
                <w:color w:val="004B88"/>
                <w:sz w:val="24"/>
                <w:szCs w:val="24"/>
              </w:rPr>
            </w:pPr>
          </w:p>
          <w:p w:rsidR="00711F58" w:rsidRDefault="006D02C6" w14:paraId="00000032" w14:textId="77777777">
            <w:pPr>
              <w:widowControl w:val="0"/>
              <w:spacing w:line="240" w:lineRule="auto"/>
              <w:rPr>
                <w:rFonts w:ascii="Open Sans" w:hAnsi="Open Sans" w:eastAsia="Open Sans" w:cs="Open Sans"/>
                <w:color w:val="004B88"/>
                <w:sz w:val="24"/>
                <w:szCs w:val="24"/>
              </w:rPr>
            </w:pPr>
            <w:r>
              <w:rPr>
                <w:rFonts w:ascii="Open Sans" w:hAnsi="Open Sans" w:eastAsia="Open Sans" w:cs="Open Sans"/>
                <w:color w:val="004B88"/>
                <w:sz w:val="24"/>
                <w:szCs w:val="24"/>
              </w:rPr>
              <w:t>They do this with:  </w:t>
            </w:r>
          </w:p>
          <w:p w:rsidR="00711F58" w:rsidRDefault="00711F58" w14:paraId="00000033" w14:textId="77777777">
            <w:pPr>
              <w:widowControl w:val="0"/>
              <w:spacing w:line="240" w:lineRule="auto"/>
              <w:rPr>
                <w:rFonts w:ascii="Open Sans" w:hAnsi="Open Sans" w:eastAsia="Open Sans" w:cs="Open Sans"/>
                <w:color w:val="004B88"/>
                <w:sz w:val="24"/>
                <w:szCs w:val="24"/>
              </w:rPr>
            </w:pPr>
          </w:p>
          <w:p w:rsidR="00711F58" w:rsidRDefault="006D02C6" w14:paraId="00000034" w14:textId="77777777">
            <w:pPr>
              <w:widowControl w:val="0"/>
              <w:numPr>
                <w:ilvl w:val="0"/>
                <w:numId w:val="2"/>
              </w:numPr>
              <w:spacing w:line="240" w:lineRule="auto"/>
              <w:rPr>
                <w:rFonts w:ascii="Open Sans" w:hAnsi="Open Sans" w:eastAsia="Open Sans" w:cs="Open Sans"/>
                <w:color w:val="004B88"/>
                <w:sz w:val="24"/>
                <w:szCs w:val="24"/>
              </w:rPr>
            </w:pPr>
            <w:r>
              <w:rPr>
                <w:rFonts w:ascii="Open Sans" w:hAnsi="Open Sans" w:eastAsia="Open Sans" w:cs="Open Sans"/>
                <w:color w:val="004B88"/>
                <w:sz w:val="24"/>
                <w:szCs w:val="24"/>
              </w:rPr>
              <w:t>6,500 local staff</w:t>
            </w:r>
          </w:p>
          <w:p w:rsidR="00711F58" w:rsidRDefault="006D02C6" w14:paraId="00000035" w14:textId="77777777">
            <w:pPr>
              <w:widowControl w:val="0"/>
              <w:numPr>
                <w:ilvl w:val="0"/>
                <w:numId w:val="2"/>
              </w:numPr>
              <w:spacing w:line="240" w:lineRule="auto"/>
              <w:rPr>
                <w:rFonts w:ascii="Open Sans" w:hAnsi="Open Sans" w:eastAsia="Open Sans" w:cs="Open Sans"/>
                <w:color w:val="004B88"/>
                <w:sz w:val="24"/>
                <w:szCs w:val="24"/>
              </w:rPr>
            </w:pPr>
            <w:r>
              <w:rPr>
                <w:rFonts w:ascii="Open Sans" w:hAnsi="Open Sans" w:eastAsia="Open Sans" w:cs="Open Sans"/>
                <w:color w:val="004B88"/>
                <w:sz w:val="24"/>
                <w:szCs w:val="24"/>
              </w:rPr>
              <w:t>over 23,000 trained volunteers</w:t>
            </w:r>
          </w:p>
          <w:p w:rsidR="00711F58" w:rsidRDefault="00711F58" w14:paraId="00000036" w14:textId="77777777">
            <w:pPr>
              <w:widowControl w:val="0"/>
              <w:spacing w:line="240" w:lineRule="auto"/>
              <w:rPr>
                <w:rFonts w:ascii="Open Sans" w:hAnsi="Open Sans" w:eastAsia="Open Sans" w:cs="Open Sans"/>
                <w:color w:val="004B88"/>
                <w:sz w:val="24"/>
                <w:szCs w:val="24"/>
              </w:rPr>
            </w:pPr>
          </w:p>
          <w:p w:rsidR="00711F58" w:rsidRDefault="006D02C6" w14:paraId="00000037" w14:textId="5AA2EB5F">
            <w:pPr>
              <w:widowControl w:val="0"/>
              <w:spacing w:line="240" w:lineRule="auto"/>
              <w:rPr>
                <w:rFonts w:ascii="Open Sans" w:hAnsi="Open Sans" w:eastAsia="Open Sans" w:cs="Open Sans"/>
                <w:color w:val="004B88"/>
                <w:sz w:val="24"/>
                <w:szCs w:val="24"/>
              </w:rPr>
            </w:pPr>
            <w:r>
              <w:rPr>
                <w:rFonts w:ascii="Open Sans" w:hAnsi="Open Sans" w:eastAsia="Open Sans" w:cs="Open Sans"/>
                <w:color w:val="004B88"/>
                <w:sz w:val="24"/>
                <w:szCs w:val="24"/>
              </w:rPr>
              <w:t xml:space="preserve">Our reach means 99% of people in England and Wales can access a local Citizens Advice within a </w:t>
            </w:r>
            <w:r w:rsidR="00D12F9E">
              <w:rPr>
                <w:rFonts w:ascii="Open Sans" w:hAnsi="Open Sans" w:eastAsia="Open Sans" w:cs="Open Sans"/>
                <w:color w:val="004B88"/>
                <w:sz w:val="24"/>
                <w:szCs w:val="24"/>
              </w:rPr>
              <w:t>30-minute</w:t>
            </w:r>
            <w:r>
              <w:rPr>
                <w:rFonts w:ascii="Open Sans" w:hAnsi="Open Sans" w:eastAsia="Open Sans" w:cs="Open Sans"/>
                <w:color w:val="004B88"/>
                <w:sz w:val="24"/>
                <w:szCs w:val="24"/>
              </w:rPr>
              <w:t xml:space="preserve"> drive of where they live.</w:t>
            </w:r>
          </w:p>
        </w:tc>
        <w:tc>
          <w:tcPr>
            <w:tcW w:w="5040" w:type="dxa"/>
            <w:tcBorders>
              <w:top w:val="nil"/>
              <w:left w:val="nil"/>
              <w:bottom w:val="nil"/>
              <w:right w:val="nil"/>
            </w:tcBorders>
            <w:shd w:val="clear" w:color="auto" w:fill="auto"/>
            <w:tcMar>
              <w:top w:w="100" w:type="dxa"/>
              <w:left w:w="100" w:type="dxa"/>
              <w:bottom w:w="100" w:type="dxa"/>
              <w:right w:w="100" w:type="dxa"/>
            </w:tcMar>
          </w:tcPr>
          <w:p w:rsidR="00711F58" w:rsidRDefault="00711F58" w14:paraId="00000038" w14:textId="77777777">
            <w:pPr>
              <w:widowControl w:val="0"/>
              <w:spacing w:line="240" w:lineRule="auto"/>
              <w:rPr>
                <w:rFonts w:ascii="Open Sans" w:hAnsi="Open Sans" w:eastAsia="Open Sans" w:cs="Open Sans"/>
                <w:color w:val="004B88"/>
                <w:sz w:val="28"/>
                <w:szCs w:val="28"/>
              </w:rPr>
            </w:pPr>
          </w:p>
          <w:p w:rsidR="00711F58" w:rsidRDefault="00711F58" w14:paraId="00000039" w14:textId="77777777">
            <w:pPr>
              <w:widowControl w:val="0"/>
              <w:spacing w:line="240" w:lineRule="auto"/>
              <w:rPr>
                <w:rFonts w:ascii="Open Sans" w:hAnsi="Open Sans" w:eastAsia="Open Sans" w:cs="Open Sans"/>
                <w:color w:val="004B88"/>
                <w:sz w:val="28"/>
                <w:szCs w:val="28"/>
              </w:rPr>
            </w:pPr>
          </w:p>
          <w:p w:rsidR="00711F58" w:rsidRDefault="006D02C6" w14:paraId="0000003A" w14:textId="77777777">
            <w:pPr>
              <w:widowControl w:val="0"/>
              <w:spacing w:line="240" w:lineRule="auto"/>
              <w:jc w:val="right"/>
              <w:rPr>
                <w:rFonts w:ascii="Open Sans" w:hAnsi="Open Sans" w:eastAsia="Open Sans" w:cs="Open Sans"/>
                <w:color w:val="004B88"/>
                <w:sz w:val="28"/>
                <w:szCs w:val="28"/>
              </w:rPr>
            </w:pPr>
            <w:r>
              <w:rPr>
                <w:rFonts w:ascii="Open Sans" w:hAnsi="Open Sans" w:eastAsia="Open Sans" w:cs="Open Sans"/>
                <w:noProof/>
                <w:color w:val="004B88"/>
                <w:sz w:val="28"/>
                <w:szCs w:val="28"/>
              </w:rPr>
              <w:drawing>
                <wp:inline distT="114300" distB="114300" distL="114300" distR="114300" wp14:anchorId="74DD28E9" wp14:editId="07777777">
                  <wp:extent cx="2876550" cy="48768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2876550" cy="4876800"/>
                          </a:xfrm>
                          <a:prstGeom prst="rect">
                            <a:avLst/>
                          </a:prstGeom>
                          <a:ln/>
                        </pic:spPr>
                      </pic:pic>
                    </a:graphicData>
                  </a:graphic>
                </wp:inline>
              </w:drawing>
            </w:r>
          </w:p>
          <w:p w:rsidR="00711F58" w:rsidRDefault="00711F58" w14:paraId="0000003B" w14:textId="77777777">
            <w:pPr>
              <w:widowControl w:val="0"/>
              <w:spacing w:line="240" w:lineRule="auto"/>
              <w:rPr>
                <w:rFonts w:ascii="Open Sans" w:hAnsi="Open Sans" w:eastAsia="Open Sans" w:cs="Open Sans"/>
                <w:color w:val="004B88"/>
                <w:sz w:val="28"/>
                <w:szCs w:val="28"/>
              </w:rPr>
            </w:pPr>
          </w:p>
        </w:tc>
      </w:tr>
    </w:tbl>
    <w:p w:rsidR="00711F58" w:rsidRDefault="00711F58" w14:paraId="0000003C" w14:textId="77777777">
      <w:pPr>
        <w:widowControl w:val="0"/>
        <w:spacing w:line="240" w:lineRule="auto"/>
        <w:rPr>
          <w:sz w:val="28"/>
          <w:szCs w:val="28"/>
        </w:rPr>
      </w:pPr>
    </w:p>
    <w:p w:rsidR="00711F58" w:rsidRDefault="00711F58" w14:paraId="0000003D" w14:textId="77777777">
      <w:pPr>
        <w:widowControl w:val="0"/>
        <w:spacing w:line="360" w:lineRule="auto"/>
        <w:rPr>
          <w:rFonts w:ascii="Open Sans" w:hAnsi="Open Sans" w:eastAsia="Open Sans" w:cs="Open Sans"/>
          <w:color w:val="004888"/>
          <w:sz w:val="32"/>
          <w:szCs w:val="32"/>
        </w:rPr>
      </w:pPr>
    </w:p>
    <w:p w:rsidR="00711F58" w:rsidRDefault="00711F58" w14:paraId="0000003E" w14:textId="77777777">
      <w:pPr>
        <w:widowControl w:val="0"/>
        <w:spacing w:after="160"/>
        <w:rPr>
          <w:rFonts w:ascii="Open Sans" w:hAnsi="Open Sans" w:eastAsia="Open Sans" w:cs="Open Sans"/>
          <w:color w:val="004888"/>
          <w:sz w:val="28"/>
          <w:szCs w:val="28"/>
        </w:rPr>
      </w:pPr>
    </w:p>
    <w:p w:rsidR="00711F58" w:rsidRDefault="00711F58" w14:paraId="0000003F" w14:textId="77777777">
      <w:pPr>
        <w:widowControl w:val="0"/>
        <w:spacing w:line="240" w:lineRule="auto"/>
        <w:rPr>
          <w:rFonts w:ascii="Open Sans" w:hAnsi="Open Sans" w:eastAsia="Open Sans" w:cs="Open Sans"/>
          <w:color w:val="004888"/>
          <w:sz w:val="24"/>
          <w:szCs w:val="24"/>
        </w:rPr>
      </w:pPr>
    </w:p>
    <w:p w:rsidR="00711F58" w:rsidRDefault="006D02C6" w14:paraId="00000040" w14:textId="77777777">
      <w:pPr>
        <w:widowControl w:val="0"/>
        <w:spacing w:line="240" w:lineRule="auto"/>
        <w:rPr>
          <w:rFonts w:ascii="Open Sans" w:hAnsi="Open Sans" w:eastAsia="Open Sans" w:cs="Open Sans"/>
          <w:color w:val="004888"/>
          <w:sz w:val="24"/>
          <w:szCs w:val="24"/>
        </w:rPr>
      </w:pPr>
      <w:r>
        <w:br w:type="page"/>
      </w:r>
    </w:p>
    <w:p w:rsidR="00711F58" w:rsidRDefault="00711F58" w14:paraId="00000041" w14:textId="77777777">
      <w:pPr>
        <w:widowControl w:val="0"/>
        <w:spacing w:line="240" w:lineRule="auto"/>
        <w:rPr>
          <w:rFonts w:ascii="Open Sans" w:hAnsi="Open Sans" w:eastAsia="Open Sans" w:cs="Open Sans"/>
          <w:color w:val="004888"/>
          <w:sz w:val="24"/>
          <w:szCs w:val="24"/>
        </w:rPr>
      </w:pPr>
    </w:p>
    <w:p w:rsidR="00711F58" w:rsidRDefault="006D02C6" w14:paraId="00000042" w14:textId="77777777">
      <w:pPr>
        <w:widowControl w:val="0"/>
        <w:spacing w:line="360" w:lineRule="auto"/>
        <w:rPr>
          <w:rFonts w:ascii="Open Sans" w:hAnsi="Open Sans" w:eastAsia="Open Sans" w:cs="Open Sans"/>
          <w:b/>
          <w:color w:val="004888"/>
          <w:sz w:val="54"/>
          <w:szCs w:val="54"/>
        </w:rPr>
      </w:pPr>
      <w:r>
        <w:rPr>
          <w:rFonts w:ascii="Open Sans" w:hAnsi="Open Sans" w:eastAsia="Open Sans" w:cs="Open Sans"/>
          <w:noProof/>
          <w:color w:val="004888"/>
          <w:sz w:val="32"/>
          <w:szCs w:val="32"/>
        </w:rPr>
        <w:drawing>
          <wp:inline distT="19050" distB="19050" distL="19050" distR="19050" wp14:anchorId="6BC65908" wp14:editId="07777777">
            <wp:extent cx="490682" cy="43180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490682" cy="431800"/>
                    </a:xfrm>
                    <a:prstGeom prst="rect">
                      <a:avLst/>
                    </a:prstGeom>
                    <a:ln/>
                  </pic:spPr>
                </pic:pic>
              </a:graphicData>
            </a:graphic>
          </wp:inline>
        </w:drawing>
      </w:r>
      <w:r w:rsidR="7C01C568">
        <w:rPr>
          <w:rFonts w:ascii="Open Sans" w:hAnsi="Open Sans" w:eastAsia="Open Sans" w:cs="Open Sans"/>
          <w:color w:val="004888"/>
          <w:sz w:val="32"/>
          <w:szCs w:val="32"/>
        </w:rPr>
        <w:t xml:space="preserve">  </w:t>
      </w:r>
      <w:r w:rsidRPr="7C01C568" w:rsidR="7C01C568">
        <w:rPr>
          <w:rFonts w:ascii="Open Sans" w:hAnsi="Open Sans" w:eastAsia="Open Sans" w:cs="Open Sans"/>
          <w:b/>
          <w:bCs/>
          <w:color w:val="004888"/>
          <w:sz w:val="54"/>
          <w:szCs w:val="54"/>
        </w:rPr>
        <w:t>The role</w:t>
      </w:r>
    </w:p>
    <w:p w:rsidR="7C01C568" w:rsidP="7C01C568" w:rsidRDefault="7C01C568" w14:paraId="6ED08521" w14:textId="46303FE6">
      <w:pPr>
        <w:spacing w:line="240" w:lineRule="auto"/>
        <w:rPr>
          <w:rFonts w:ascii="Open Sans" w:hAnsi="Open Sans" w:eastAsia="Open Sans" w:cs="Open Sans"/>
          <w:color w:val="004888"/>
          <w:sz w:val="24"/>
          <w:szCs w:val="24"/>
        </w:rPr>
      </w:pPr>
    </w:p>
    <w:p w:rsidR="3937643B" w:rsidP="3937643B" w:rsidRDefault="3937643B" w14:paraId="3F8DB5ED" w14:textId="32E17047">
      <w:pPr>
        <w:pStyle w:val="Normal"/>
      </w:pPr>
      <w:r w:rsidRPr="342DEF83" w:rsidR="46609C74">
        <w:rPr>
          <w:rFonts w:ascii="Open Sans" w:hAnsi="Open Sans" w:eastAsia="Open Sans" w:cs="Open Sans"/>
          <w:color w:val="004888"/>
          <w:sz w:val="24"/>
          <w:szCs w:val="24"/>
        </w:rPr>
        <w:t xml:space="preserve">We require a </w:t>
      </w:r>
      <w:r w:rsidRPr="342DEF83" w:rsidR="14A54CBF">
        <w:rPr>
          <w:rFonts w:ascii="Open Sans" w:hAnsi="Open Sans" w:eastAsia="Open Sans" w:cs="Open Sans"/>
          <w:color w:val="004888"/>
          <w:sz w:val="24"/>
          <w:szCs w:val="24"/>
        </w:rPr>
        <w:t>Generalist</w:t>
      </w:r>
      <w:r w:rsidRPr="342DEF83" w:rsidR="46609C74">
        <w:rPr>
          <w:rFonts w:ascii="Open Sans" w:hAnsi="Open Sans" w:eastAsia="Open Sans" w:cs="Open Sans"/>
          <w:color w:val="004888"/>
          <w:sz w:val="24"/>
          <w:szCs w:val="24"/>
        </w:rPr>
        <w:t xml:space="preserve"> Adviser</w:t>
      </w:r>
      <w:r w:rsidRPr="342DEF83" w:rsidR="20B71EF7">
        <w:rPr>
          <w:rFonts w:ascii="Open Sans" w:hAnsi="Open Sans" w:eastAsia="Open Sans" w:cs="Open Sans"/>
          <w:color w:val="004888"/>
          <w:sz w:val="24"/>
          <w:szCs w:val="24"/>
        </w:rPr>
        <w:t xml:space="preserve"> (Financial Resilience)</w:t>
      </w:r>
      <w:r w:rsidRPr="342DEF83" w:rsidR="46609C74">
        <w:rPr>
          <w:rFonts w:ascii="Open Sans" w:hAnsi="Open Sans" w:eastAsia="Open Sans" w:cs="Open Sans"/>
          <w:color w:val="004888"/>
          <w:sz w:val="24"/>
          <w:szCs w:val="24"/>
        </w:rPr>
        <w:t xml:space="preserve"> </w:t>
      </w:r>
      <w:r w:rsidRPr="342DEF83" w:rsidR="46609C74">
        <w:rPr>
          <w:rFonts w:ascii="Open Sans" w:hAnsi="Open Sans" w:eastAsia="Open Sans" w:cs="Open Sans"/>
          <w:color w:val="004888"/>
          <w:sz w:val="24"/>
          <w:szCs w:val="24"/>
        </w:rPr>
        <w:t xml:space="preserve">to provide high-quality advice and practical support to individuals and families across Telford and The Wrekin, with a particular focus on </w:t>
      </w:r>
      <w:r w:rsidRPr="342DEF83" w:rsidR="756F4DFB">
        <w:rPr>
          <w:rFonts w:ascii="Open Sans" w:hAnsi="Open Sans" w:eastAsia="Open Sans" w:cs="Open Sans"/>
          <w:color w:val="004888"/>
          <w:sz w:val="24"/>
          <w:szCs w:val="24"/>
        </w:rPr>
        <w:t xml:space="preserve">Crisis Resilience Fund (CRF) activities, </w:t>
      </w:r>
      <w:r w:rsidRPr="342DEF83" w:rsidR="46609C74">
        <w:rPr>
          <w:rFonts w:ascii="Open Sans" w:hAnsi="Open Sans" w:eastAsia="Open Sans" w:cs="Open Sans"/>
          <w:color w:val="004888"/>
          <w:sz w:val="24"/>
          <w:szCs w:val="24"/>
        </w:rPr>
        <w:t>cost-of-living pressures, financial capability, income maximisation and budgeting support. This role may be suitable for an experienced adviser or for the right trainee candidate who is committed to completing the required Citizens Advice training and developing their advice skills</w:t>
      </w:r>
      <w:r w:rsidRPr="342DEF83" w:rsidR="4EDA0ADE">
        <w:rPr>
          <w:rFonts w:ascii="Open Sans" w:hAnsi="Open Sans" w:eastAsia="Open Sans" w:cs="Open Sans"/>
          <w:color w:val="004888"/>
          <w:sz w:val="24"/>
          <w:szCs w:val="24"/>
        </w:rPr>
        <w:t xml:space="preserve"> within a local charity</w:t>
      </w:r>
      <w:r w:rsidRPr="342DEF83" w:rsidR="46609C74">
        <w:rPr>
          <w:rFonts w:ascii="Open Sans" w:hAnsi="Open Sans" w:eastAsia="Open Sans" w:cs="Open Sans"/>
          <w:color w:val="004888"/>
          <w:sz w:val="24"/>
          <w:szCs w:val="24"/>
        </w:rPr>
        <w:t>.</w:t>
      </w:r>
    </w:p>
    <w:p w:rsidR="00711F58" w:rsidRDefault="00711F58" w14:paraId="00000045" w14:textId="77777777">
      <w:pPr>
        <w:rPr>
          <w:rFonts w:ascii="Open Sans" w:hAnsi="Open Sans" w:eastAsia="Open Sans" w:cs="Open Sans"/>
          <w:color w:val="004888"/>
          <w:sz w:val="24"/>
          <w:szCs w:val="24"/>
        </w:rPr>
      </w:pPr>
    </w:p>
    <w:p w:rsidR="3937643B" w:rsidP="3937643B" w:rsidRDefault="3937643B" w14:paraId="071EFE0A" w14:textId="7DAE9979">
      <w:pPr>
        <w:pStyle w:val="Normal"/>
      </w:pPr>
      <w:r w:rsidRPr="3937643B" w:rsidR="3937643B">
        <w:rPr>
          <w:rFonts w:ascii="Open Sans" w:hAnsi="Open Sans" w:eastAsia="Open Sans" w:cs="Open Sans"/>
          <w:color w:val="004888"/>
          <w:sz w:val="24"/>
          <w:szCs w:val="24"/>
        </w:rPr>
        <w:t>You’ll use sensitive listening and questioning skills to understand each client’s situation, identify emergencies and priorities, and support people to take practical next steps. You’ll help clients understand their income and expenditure, explore options to increase income, reduce essential costs, access relevant support schemes and build confidence in managing money.</w:t>
      </w:r>
    </w:p>
    <w:p w:rsidR="00711F58" w:rsidP="5161D5FF" w:rsidRDefault="00711F58" w14:paraId="221C18B0" w14:textId="2BED3411">
      <w:pPr>
        <w:spacing w:line="240" w:lineRule="auto"/>
        <w:rPr>
          <w:rFonts w:ascii="Open Sans" w:hAnsi="Open Sans" w:eastAsia="Open Sans" w:cs="Open Sans"/>
          <w:color w:val="004888"/>
          <w:sz w:val="24"/>
          <w:szCs w:val="24"/>
        </w:rPr>
      </w:pPr>
    </w:p>
    <w:p w:rsidR="3937643B" w:rsidP="3937643B" w:rsidRDefault="3937643B" w14:paraId="13A175B6" w14:textId="76E19BA9">
      <w:pPr>
        <w:pStyle w:val="Normal"/>
      </w:pPr>
      <w:r w:rsidRPr="3937643B" w:rsidR="3937643B">
        <w:rPr>
          <w:rFonts w:ascii="Open Sans" w:hAnsi="Open Sans" w:eastAsia="Open Sans" w:cs="Open Sans"/>
          <w:color w:val="004888"/>
          <w:sz w:val="24"/>
          <w:szCs w:val="24"/>
        </w:rPr>
        <w:t>A crucial part of this role is helping CATW reach people who may be struggling with the rising cost of living, insecure income, debt worries or difficulty managing household budgets. You will work with colleagues and community partners to ensure residents can access timely advice, budgeting support, financial capability guidance and appropriate referrals into specialist services where needed.</w:t>
      </w:r>
    </w:p>
    <w:p w:rsidR="00711F58" w:rsidP="5161D5FF" w:rsidRDefault="00711F58" w14:paraId="2803A427" w14:textId="04D19F81">
      <w:pPr>
        <w:spacing w:line="240" w:lineRule="auto"/>
        <w:rPr>
          <w:rFonts w:ascii="Open Sans" w:hAnsi="Open Sans" w:eastAsia="Open Sans" w:cs="Open Sans"/>
          <w:color w:val="004888"/>
          <w:sz w:val="24"/>
          <w:szCs w:val="24"/>
        </w:rPr>
      </w:pPr>
    </w:p>
    <w:p w:rsidR="3937643B" w:rsidP="3937643B" w:rsidRDefault="3937643B" w14:paraId="7DEC2419" w14:textId="07077B1E">
      <w:pPr>
        <w:pStyle w:val="Normal"/>
      </w:pPr>
      <w:r w:rsidRPr="3937643B" w:rsidR="3937643B">
        <w:rPr>
          <w:rFonts w:ascii="Open Sans" w:hAnsi="Open Sans" w:eastAsia="Open Sans" w:cs="Open Sans"/>
          <w:color w:val="004888"/>
          <w:sz w:val="24"/>
          <w:szCs w:val="24"/>
        </w:rPr>
        <w:t>We are looking for someone with good IT and communication skills, a positive and non-judgemental approach, and a commitment to the aims and principles of the Citizens Advice service. For a trainee appointment, full training and support will be provided to develop the knowledge and competence required for the role.</w:t>
      </w:r>
    </w:p>
    <w:p w:rsidR="0B90C7D7" w:rsidP="0B90C7D7" w:rsidRDefault="0B90C7D7" w14:paraId="08F0B8F8" w14:textId="5D98EFD6">
      <w:pPr>
        <w:spacing w:line="240" w:lineRule="auto"/>
        <w:rPr>
          <w:rFonts w:ascii="Open Sans" w:hAnsi="Open Sans" w:eastAsia="Open Sans" w:cs="Open Sans"/>
          <w:color w:val="004888"/>
          <w:sz w:val="24"/>
          <w:szCs w:val="24"/>
        </w:rPr>
      </w:pPr>
    </w:p>
    <w:p w:rsidR="3937643B" w:rsidP="3937643B" w:rsidRDefault="3937643B" w14:paraId="0326548F" w14:textId="19224607">
      <w:pPr>
        <w:pStyle w:val="Normal"/>
      </w:pPr>
      <w:r w:rsidRPr="3937643B" w:rsidR="3937643B">
        <w:rPr>
          <w:rFonts w:ascii="Open Sans" w:hAnsi="Open Sans" w:eastAsia="Open Sans" w:cs="Open Sans"/>
          <w:color w:val="004888"/>
          <w:sz w:val="24"/>
          <w:szCs w:val="24"/>
        </w:rPr>
        <w:t>This is a practical, community-focused opportunity to support local people to improve their financial resilience, maximise income, manage budgets and access the right advice at the right time.</w:t>
      </w:r>
    </w:p>
    <w:p w:rsidR="0B90C7D7" w:rsidP="0B90C7D7" w:rsidRDefault="0B90C7D7" w14:paraId="5E4D0126" w14:textId="444585AF">
      <w:pPr>
        <w:spacing w:line="240" w:lineRule="auto"/>
        <w:rPr>
          <w:rFonts w:ascii="Open Sans" w:hAnsi="Open Sans" w:eastAsia="Open Sans" w:cs="Open Sans"/>
          <w:color w:val="004888"/>
          <w:sz w:val="24"/>
          <w:szCs w:val="24"/>
        </w:rPr>
      </w:pPr>
    </w:p>
    <w:p w:rsidR="00711F58" w:rsidP="5161D5FF" w:rsidRDefault="00711F58" w14:paraId="00000047" w14:textId="2DE52688">
      <w:pPr>
        <w:spacing w:line="240" w:lineRule="auto"/>
        <w:rPr>
          <w:rFonts w:ascii="Open Sans" w:hAnsi="Open Sans" w:eastAsia="Open Sans" w:cs="Open Sans"/>
          <w:color w:val="004888"/>
          <w:sz w:val="24"/>
          <w:szCs w:val="24"/>
        </w:rPr>
      </w:pPr>
    </w:p>
    <w:p w:rsidR="00711F58" w:rsidRDefault="00711F58" w14:paraId="00000049" w14:textId="77777777">
      <w:pPr>
        <w:spacing w:line="240" w:lineRule="auto"/>
        <w:rPr>
          <w:rFonts w:ascii="Open Sans" w:hAnsi="Open Sans" w:eastAsia="Open Sans" w:cs="Open Sans"/>
          <w:color w:val="004888"/>
          <w:sz w:val="24"/>
          <w:szCs w:val="24"/>
        </w:rPr>
      </w:pPr>
    </w:p>
    <w:p w:rsidR="00711F58" w:rsidRDefault="006D02C6" w14:paraId="0000004A" w14:textId="77777777">
      <w:pPr>
        <w:widowControl w:val="0"/>
        <w:spacing w:line="360" w:lineRule="auto"/>
        <w:rPr>
          <w:rFonts w:ascii="Open Sans" w:hAnsi="Open Sans" w:eastAsia="Open Sans" w:cs="Open Sans"/>
          <w:b/>
          <w:color w:val="004888"/>
          <w:sz w:val="54"/>
          <w:szCs w:val="54"/>
        </w:rPr>
      </w:pPr>
      <w:r>
        <w:rPr>
          <w:rFonts w:ascii="Open Sans" w:hAnsi="Open Sans" w:eastAsia="Open Sans" w:cs="Open Sans"/>
          <w:noProof/>
          <w:color w:val="004888"/>
          <w:sz w:val="28"/>
          <w:szCs w:val="28"/>
        </w:rPr>
        <w:drawing>
          <wp:inline distT="19050" distB="19050" distL="19050" distR="19050" wp14:anchorId="0CBF7870" wp14:editId="07777777">
            <wp:extent cx="490682" cy="4318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490682" cy="431800"/>
                    </a:xfrm>
                    <a:prstGeom prst="rect">
                      <a:avLst/>
                    </a:prstGeom>
                    <a:ln/>
                  </pic:spPr>
                </pic:pic>
              </a:graphicData>
            </a:graphic>
          </wp:inline>
        </w:drawing>
      </w:r>
      <w:r>
        <w:rPr>
          <w:rFonts w:ascii="Open Sans" w:hAnsi="Open Sans" w:eastAsia="Open Sans" w:cs="Open Sans"/>
          <w:color w:val="004888"/>
          <w:sz w:val="28"/>
          <w:szCs w:val="28"/>
        </w:rPr>
        <w:t xml:space="preserve">  </w:t>
      </w:r>
      <w:r w:rsidRPr="5161D5FF">
        <w:rPr>
          <w:rFonts w:ascii="Open Sans" w:hAnsi="Open Sans" w:eastAsia="Open Sans" w:cs="Open Sans"/>
          <w:b/>
          <w:bCs/>
          <w:color w:val="004888"/>
          <w:sz w:val="54"/>
          <w:szCs w:val="54"/>
        </w:rPr>
        <w:t>Role profile</w:t>
      </w:r>
    </w:p>
    <w:p w:rsidR="00711F58" w:rsidRDefault="006D02C6" w14:paraId="0000004C" w14:textId="77777777">
      <w:pPr>
        <w:widowControl w:val="0"/>
        <w:spacing w:line="240" w:lineRule="auto"/>
        <w:rPr>
          <w:rFonts w:ascii="Open Sans" w:hAnsi="Open Sans" w:eastAsia="Open Sans" w:cs="Open Sans"/>
          <w:b/>
          <w:color w:val="004888"/>
          <w:sz w:val="24"/>
          <w:szCs w:val="24"/>
        </w:rPr>
      </w:pPr>
      <w:r>
        <w:rPr>
          <w:rFonts w:ascii="Open Sans" w:hAnsi="Open Sans" w:eastAsia="Open Sans" w:cs="Open Sans"/>
          <w:b/>
          <w:color w:val="004888"/>
          <w:sz w:val="24"/>
          <w:szCs w:val="24"/>
        </w:rPr>
        <w:t>Advice giving</w:t>
      </w:r>
    </w:p>
    <w:p w:rsidR="00711F58" w:rsidRDefault="00711F58" w14:paraId="0000004D" w14:textId="77777777">
      <w:pPr>
        <w:widowControl w:val="0"/>
        <w:spacing w:line="240" w:lineRule="auto"/>
        <w:rPr>
          <w:rFonts w:ascii="Open Sans" w:hAnsi="Open Sans" w:eastAsia="Open Sans" w:cs="Open Sans"/>
          <w:color w:val="004888"/>
          <w:sz w:val="24"/>
          <w:szCs w:val="24"/>
        </w:rPr>
      </w:pPr>
    </w:p>
    <w:p w:rsidR="00711F58" w:rsidRDefault="006D02C6" w14:paraId="00000051" w14:textId="3F6551F4">
      <w:pPr>
        <w:widowControl w:val="0"/>
        <w:spacing w:line="240" w:lineRule="auto"/>
        <w:rPr>
          <w:rFonts w:ascii="Open Sans" w:hAnsi="Open Sans" w:eastAsia="Open Sans" w:cs="Open Sans"/>
          <w:color w:val="004888"/>
          <w:sz w:val="24"/>
          <w:szCs w:val="24"/>
        </w:rPr>
      </w:pPr>
      <w:r w:rsidRPr="6A5121D2">
        <w:rPr>
          <w:rFonts w:ascii="Open Sans" w:hAnsi="Open Sans" w:eastAsia="Open Sans" w:cs="Open Sans"/>
          <w:color w:val="004888"/>
          <w:sz w:val="24"/>
          <w:szCs w:val="24"/>
        </w:rPr>
        <w:t xml:space="preserve">Interview clients in a range of </w:t>
      </w:r>
      <w:r w:rsidRPr="6A5121D2" w:rsidR="00D12F9E">
        <w:rPr>
          <w:rFonts w:ascii="Open Sans" w:hAnsi="Open Sans" w:eastAsia="Open Sans" w:cs="Open Sans"/>
          <w:color w:val="004888"/>
          <w:sz w:val="24"/>
          <w:szCs w:val="24"/>
        </w:rPr>
        <w:t>established</w:t>
      </w:r>
      <w:r w:rsidRPr="6A5121D2">
        <w:rPr>
          <w:rFonts w:ascii="Open Sans" w:hAnsi="Open Sans" w:eastAsia="Open Sans" w:cs="Open Sans"/>
          <w:color w:val="004888"/>
          <w:sz w:val="24"/>
          <w:szCs w:val="24"/>
        </w:rPr>
        <w:t xml:space="preserve"> and new community settings, using sensitive listening and questioning skills </w:t>
      </w:r>
      <w:proofErr w:type="gramStart"/>
      <w:r w:rsidRPr="6A5121D2">
        <w:rPr>
          <w:rFonts w:ascii="Open Sans" w:hAnsi="Open Sans" w:eastAsia="Open Sans" w:cs="Open Sans"/>
          <w:color w:val="004888"/>
          <w:sz w:val="24"/>
          <w:szCs w:val="24"/>
        </w:rPr>
        <w:t>in order to</w:t>
      </w:r>
      <w:proofErr w:type="gramEnd"/>
      <w:r w:rsidRPr="6A5121D2">
        <w:rPr>
          <w:rFonts w:ascii="Open Sans" w:hAnsi="Open Sans" w:eastAsia="Open Sans" w:cs="Open Sans"/>
          <w:color w:val="004888"/>
          <w:sz w:val="24"/>
          <w:szCs w:val="24"/>
        </w:rPr>
        <w:t xml:space="preserve"> allow clients to explain their </w:t>
      </w:r>
      <w:r w:rsidRPr="6A5121D2">
        <w:rPr>
          <w:rFonts w:ascii="Open Sans" w:hAnsi="Open Sans" w:eastAsia="Open Sans" w:cs="Open Sans"/>
          <w:color w:val="004888"/>
          <w:sz w:val="24"/>
          <w:szCs w:val="24"/>
        </w:rPr>
        <w:lastRenderedPageBreak/>
        <w:t>problem(s) and empower them to set their own priorities</w:t>
      </w:r>
    </w:p>
    <w:p w:rsidR="6A5121D2" w:rsidP="6A5121D2" w:rsidRDefault="6A5121D2" w14:paraId="416F7924" w14:textId="42425747">
      <w:pPr>
        <w:widowControl w:val="0"/>
        <w:spacing w:line="240" w:lineRule="auto"/>
        <w:rPr>
          <w:rFonts w:ascii="Open Sans" w:hAnsi="Open Sans" w:eastAsia="Open Sans" w:cs="Open Sans"/>
          <w:color w:val="004888"/>
          <w:sz w:val="24"/>
          <w:szCs w:val="24"/>
        </w:rPr>
      </w:pPr>
    </w:p>
    <w:p w:rsidR="00711F58" w:rsidRDefault="006D02C6" w14:paraId="00000052" w14:textId="020F0B05">
      <w:pPr>
        <w:widowControl w:val="0"/>
        <w:spacing w:line="240" w:lineRule="auto"/>
        <w:rPr>
          <w:rFonts w:ascii="Open Sans" w:hAnsi="Open Sans" w:eastAsia="Open Sans" w:cs="Open Sans"/>
          <w:color w:val="004888"/>
          <w:sz w:val="24"/>
          <w:szCs w:val="24"/>
        </w:rPr>
      </w:pPr>
      <w:r w:rsidRPr="3937643B" w:rsidR="006D02C6">
        <w:rPr>
          <w:rFonts w:ascii="Open Sans" w:hAnsi="Open Sans" w:eastAsia="Open Sans" w:cs="Open Sans"/>
          <w:color w:val="004888"/>
          <w:sz w:val="24"/>
          <w:szCs w:val="24"/>
        </w:rPr>
        <w:t>Use Citizens Advice resources to fi</w:t>
      </w:r>
      <w:r w:rsidRPr="3937643B" w:rsidR="006D02C6">
        <w:rPr>
          <w:rFonts w:ascii="Open Sans" w:hAnsi="Open Sans" w:eastAsia="Open Sans" w:cs="Open Sans"/>
          <w:color w:val="004888"/>
          <w:sz w:val="24"/>
          <w:szCs w:val="24"/>
        </w:rPr>
        <w:t xml:space="preserve">nd, </w:t>
      </w:r>
      <w:r w:rsidRPr="3937643B" w:rsidR="006D02C6">
        <w:rPr>
          <w:rFonts w:ascii="Open Sans" w:hAnsi="Open Sans" w:eastAsia="Open Sans" w:cs="Open Sans"/>
          <w:color w:val="004888"/>
          <w:sz w:val="24"/>
          <w:szCs w:val="24"/>
        </w:rPr>
        <w:t>interpret</w:t>
      </w:r>
      <w:r w:rsidRPr="3937643B" w:rsidR="006D02C6">
        <w:rPr>
          <w:rFonts w:ascii="Open Sans" w:hAnsi="Open Sans" w:eastAsia="Open Sans" w:cs="Open Sans"/>
          <w:color w:val="004888"/>
          <w:sz w:val="24"/>
          <w:szCs w:val="24"/>
        </w:rPr>
        <w:t xml:space="preserve"> and communicate the relevant information to clients across all advice issue areas</w:t>
      </w:r>
      <w:r w:rsidRPr="3937643B" w:rsidR="3DBF7253">
        <w:rPr>
          <w:rFonts w:ascii="Open Sans" w:hAnsi="Open Sans" w:eastAsia="Open Sans" w:cs="Open Sans"/>
          <w:color w:val="004888"/>
          <w:sz w:val="24"/>
          <w:szCs w:val="24"/>
        </w:rPr>
        <w:t>, with a focus on financial resilience, capability and Crisis Resilience Fund related activity.</w:t>
      </w:r>
    </w:p>
    <w:p w:rsidR="00711F58" w:rsidRDefault="00711F58" w14:paraId="00000053" w14:textId="77777777">
      <w:pPr>
        <w:widowControl w:val="0"/>
        <w:spacing w:line="240" w:lineRule="auto"/>
        <w:rPr>
          <w:rFonts w:ascii="Open Sans" w:hAnsi="Open Sans" w:eastAsia="Open Sans" w:cs="Open Sans"/>
          <w:color w:val="004888"/>
          <w:sz w:val="24"/>
          <w:szCs w:val="24"/>
        </w:rPr>
      </w:pPr>
    </w:p>
    <w:p w:rsidR="3937643B" w:rsidP="3937643B" w:rsidRDefault="3937643B" w14:paraId="74A51804" w14:textId="61548F25">
      <w:pPr>
        <w:pStyle w:val="Normal"/>
      </w:pPr>
      <w:r w:rsidRPr="3937643B" w:rsidR="3937643B">
        <w:rPr>
          <w:rFonts w:ascii="Open Sans" w:hAnsi="Open Sans" w:eastAsia="Open Sans" w:cs="Open Sans"/>
          <w:color w:val="004888"/>
          <w:sz w:val="24"/>
          <w:szCs w:val="24"/>
        </w:rPr>
        <w:t>Complete benefits checks, income maximisation, budgeting support, expenditure reduction and cost-of-living support, including identifying grants, local schemes and other practical support where appropriate.</w:t>
      </w:r>
    </w:p>
    <w:p w:rsidR="3937643B" w:rsidP="3937643B" w:rsidRDefault="3937643B" w14:paraId="68955354" w14:textId="79AD605B">
      <w:pPr>
        <w:pStyle w:val="Normal"/>
        <w:rPr>
          <w:rFonts w:ascii="Open Sans" w:hAnsi="Open Sans" w:eastAsia="Open Sans" w:cs="Open Sans"/>
          <w:color w:val="004888"/>
          <w:sz w:val="24"/>
          <w:szCs w:val="24"/>
        </w:rPr>
      </w:pPr>
    </w:p>
    <w:p w:rsidR="3937643B" w:rsidP="3937643B" w:rsidRDefault="3937643B" w14:paraId="18370618" w14:textId="3FAB3E68">
      <w:pPr>
        <w:pStyle w:val="Normal"/>
      </w:pPr>
      <w:r w:rsidRPr="3937643B" w:rsidR="3937643B">
        <w:rPr>
          <w:rFonts w:ascii="Open Sans" w:hAnsi="Open Sans" w:eastAsia="Open Sans" w:cs="Open Sans"/>
          <w:color w:val="004888"/>
          <w:sz w:val="24"/>
          <w:szCs w:val="24"/>
        </w:rPr>
        <w:t>Support clients to understand their household finances, prioritise essential commitments and build confidence in making informed budgeting decisions.</w:t>
      </w:r>
    </w:p>
    <w:p w:rsidR="00711F58" w:rsidP="5161D5FF" w:rsidRDefault="00711F58" w14:paraId="44DAAD17" w14:textId="0EB8249A">
      <w:pPr>
        <w:widowControl w:val="0"/>
        <w:spacing w:line="240" w:lineRule="auto"/>
        <w:rPr>
          <w:rFonts w:ascii="Open Sans" w:hAnsi="Open Sans" w:eastAsia="Open Sans" w:cs="Open Sans"/>
          <w:color w:val="004888"/>
          <w:sz w:val="24"/>
          <w:szCs w:val="24"/>
        </w:rPr>
      </w:pPr>
    </w:p>
    <w:p w:rsidR="00711F58" w:rsidP="5161D5FF" w:rsidRDefault="006D02C6" w14:paraId="00000056" w14:textId="024C09DA">
      <w:pPr>
        <w:widowControl w:val="0"/>
        <w:spacing w:line="240" w:lineRule="auto"/>
        <w:rPr>
          <w:rFonts w:ascii="Open Sans" w:hAnsi="Open Sans" w:eastAsia="Open Sans" w:cs="Open Sans"/>
          <w:color w:val="004888"/>
          <w:sz w:val="24"/>
          <w:szCs w:val="24"/>
        </w:rPr>
      </w:pPr>
      <w:r w:rsidRPr="5161D5FF">
        <w:rPr>
          <w:rFonts w:ascii="Open Sans" w:hAnsi="Open Sans" w:eastAsia="Open Sans" w:cs="Open Sans"/>
          <w:color w:val="004888"/>
          <w:sz w:val="24"/>
          <w:szCs w:val="24"/>
        </w:rPr>
        <w:t xml:space="preserve">Research and </w:t>
      </w:r>
      <w:r w:rsidRPr="5161D5FF">
        <w:rPr>
          <w:rFonts w:ascii="Open Sans" w:hAnsi="Open Sans" w:eastAsia="Open Sans" w:cs="Open Sans"/>
          <w:color w:val="004888"/>
          <w:sz w:val="24"/>
          <w:szCs w:val="24"/>
        </w:rPr>
        <w:t>explore options and implications so that clients can make informed decisions.</w:t>
      </w:r>
    </w:p>
    <w:p w:rsidR="00711F58" w:rsidRDefault="006D02C6" w14:paraId="00000057"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 xml:space="preserve"> </w:t>
      </w:r>
    </w:p>
    <w:p w:rsidR="00711F58" w:rsidRDefault="006D02C6" w14:paraId="00000058"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Act for the client where necessary using appropriate communication skills and channels.</w:t>
      </w:r>
    </w:p>
    <w:p w:rsidR="00711F58" w:rsidRDefault="006D02C6" w14:paraId="00000059"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 xml:space="preserve"> </w:t>
      </w:r>
    </w:p>
    <w:p w:rsidR="00711F58" w:rsidRDefault="006D02C6" w14:paraId="0000005A"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 xml:space="preserve">Refer internally or to other specialist agencies as appropriate. </w:t>
      </w:r>
    </w:p>
    <w:p w:rsidR="00711F58" w:rsidRDefault="00711F58" w14:paraId="0000005B" w14:textId="77777777">
      <w:pPr>
        <w:widowControl w:val="0"/>
        <w:spacing w:line="240" w:lineRule="auto"/>
        <w:rPr>
          <w:rFonts w:ascii="Open Sans" w:hAnsi="Open Sans" w:eastAsia="Open Sans" w:cs="Open Sans"/>
          <w:color w:val="004888"/>
          <w:sz w:val="24"/>
          <w:szCs w:val="24"/>
        </w:rPr>
      </w:pPr>
    </w:p>
    <w:p w:rsidR="00711F58" w:rsidP="6A5121D2" w:rsidRDefault="006D02C6" w14:paraId="43CBEB74" w14:textId="22EBF19E">
      <w:pPr>
        <w:widowControl w:val="0"/>
        <w:spacing w:line="240" w:lineRule="auto"/>
        <w:rPr>
          <w:rFonts w:ascii="Open Sans" w:hAnsi="Open Sans" w:eastAsia="Open Sans" w:cs="Open Sans"/>
          <w:color w:val="004888"/>
          <w:sz w:val="24"/>
          <w:szCs w:val="24"/>
        </w:rPr>
      </w:pPr>
      <w:r w:rsidRPr="6A5121D2">
        <w:rPr>
          <w:rFonts w:ascii="Open Sans" w:hAnsi="Open Sans" w:eastAsia="Open Sans" w:cs="Open Sans"/>
          <w:color w:val="004888"/>
          <w:sz w:val="24"/>
          <w:szCs w:val="24"/>
        </w:rPr>
        <w:t xml:space="preserve">Ensure that all work meets quality standards and the requirements of </w:t>
      </w:r>
      <w:r w:rsidRPr="6A5121D2" w:rsidR="6A5121D2">
        <w:rPr>
          <w:rFonts w:ascii="Open Sans" w:hAnsi="Open Sans" w:eastAsia="Open Sans" w:cs="Open Sans"/>
          <w:color w:val="004888"/>
          <w:sz w:val="24"/>
          <w:szCs w:val="24"/>
        </w:rPr>
        <w:t>different funders</w:t>
      </w:r>
    </w:p>
    <w:p w:rsidR="00711F58" w:rsidRDefault="00711F58" w14:paraId="0000005D" w14:textId="77777777">
      <w:pPr>
        <w:widowControl w:val="0"/>
        <w:spacing w:line="240" w:lineRule="auto"/>
        <w:rPr>
          <w:rFonts w:ascii="Open Sans" w:hAnsi="Open Sans" w:eastAsia="Open Sans" w:cs="Open Sans"/>
          <w:color w:val="004888"/>
          <w:sz w:val="24"/>
          <w:szCs w:val="24"/>
        </w:rPr>
      </w:pPr>
    </w:p>
    <w:p w:rsidR="00711F58" w:rsidRDefault="006D02C6" w14:paraId="0000005E"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Ensure that work reflects and supports the Citizens Advice service's equality and diversity strategy.</w:t>
      </w:r>
      <w:r>
        <w:rPr>
          <w:rFonts w:ascii="Open Sans" w:hAnsi="Open Sans" w:eastAsia="Open Sans" w:cs="Open Sans"/>
          <w:color w:val="004888"/>
          <w:sz w:val="24"/>
          <w:szCs w:val="24"/>
        </w:rPr>
        <w:t xml:space="preserve"> </w:t>
      </w:r>
    </w:p>
    <w:p w:rsidR="00711F58" w:rsidRDefault="00711F58" w14:paraId="0000005F" w14:textId="77777777">
      <w:pPr>
        <w:widowControl w:val="0"/>
        <w:spacing w:line="240" w:lineRule="auto"/>
        <w:rPr>
          <w:rFonts w:ascii="Open Sans" w:hAnsi="Open Sans" w:eastAsia="Open Sans" w:cs="Open Sans"/>
          <w:color w:val="004888"/>
          <w:sz w:val="24"/>
          <w:szCs w:val="24"/>
        </w:rPr>
      </w:pPr>
    </w:p>
    <w:p w:rsidR="00711F58" w:rsidRDefault="006D02C6" w14:paraId="00000060"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 xml:space="preserve">Maintain detailed case records for the purpose of continuity of casework, information retrieval, statistical </w:t>
      </w:r>
      <w:proofErr w:type="gramStart"/>
      <w:r>
        <w:rPr>
          <w:rFonts w:ascii="Open Sans" w:hAnsi="Open Sans" w:eastAsia="Open Sans" w:cs="Open Sans"/>
          <w:color w:val="004888"/>
          <w:sz w:val="24"/>
          <w:szCs w:val="24"/>
        </w:rPr>
        <w:t>monitoring</w:t>
      </w:r>
      <w:proofErr w:type="gramEnd"/>
      <w:r>
        <w:rPr>
          <w:rFonts w:ascii="Open Sans" w:hAnsi="Open Sans" w:eastAsia="Open Sans" w:cs="Open Sans"/>
          <w:color w:val="004888"/>
          <w:sz w:val="24"/>
          <w:szCs w:val="24"/>
        </w:rPr>
        <w:t xml:space="preserve"> and report preparation. </w:t>
      </w:r>
    </w:p>
    <w:p w:rsidR="00711F58" w:rsidRDefault="00711F58" w14:paraId="00000061" w14:textId="77777777">
      <w:pPr>
        <w:widowControl w:val="0"/>
        <w:spacing w:line="240" w:lineRule="auto"/>
        <w:rPr>
          <w:rFonts w:ascii="Open Sans" w:hAnsi="Open Sans" w:eastAsia="Open Sans" w:cs="Open Sans"/>
          <w:color w:val="004888"/>
          <w:sz w:val="24"/>
          <w:szCs w:val="24"/>
        </w:rPr>
      </w:pPr>
    </w:p>
    <w:p w:rsidR="00711F58" w:rsidRDefault="006D02C6" w14:paraId="00000062" w14:textId="73058A07">
      <w:pPr>
        <w:widowControl w:val="0"/>
        <w:spacing w:line="240" w:lineRule="auto"/>
        <w:rPr>
          <w:rFonts w:ascii="Open Sans" w:hAnsi="Open Sans" w:eastAsia="Open Sans" w:cs="Open Sans"/>
          <w:color w:val="004888"/>
          <w:sz w:val="24"/>
          <w:szCs w:val="24"/>
        </w:rPr>
      </w:pPr>
      <w:r w:rsidRPr="3651E304" w:rsidR="004F2B5A">
        <w:rPr>
          <w:rFonts w:ascii="Open Sans" w:hAnsi="Open Sans" w:eastAsia="Open Sans" w:cs="Open Sans"/>
          <w:color w:val="004888"/>
          <w:sz w:val="24"/>
          <w:szCs w:val="24"/>
        </w:rPr>
        <w:t xml:space="preserve">Work in a variety of settings including community outreach and local authority offices as </w:t>
      </w:r>
      <w:r w:rsidRPr="3651E304" w:rsidR="004F2B5A">
        <w:rPr>
          <w:rFonts w:ascii="Open Sans" w:hAnsi="Open Sans" w:eastAsia="Open Sans" w:cs="Open Sans"/>
          <w:color w:val="004888"/>
          <w:sz w:val="24"/>
          <w:szCs w:val="24"/>
        </w:rPr>
        <w:t>required</w:t>
      </w:r>
      <w:r w:rsidRPr="3651E304" w:rsidR="7AF995D1">
        <w:rPr>
          <w:rFonts w:ascii="Open Sans" w:hAnsi="Open Sans" w:eastAsia="Open Sans" w:cs="Open Sans"/>
          <w:color w:val="004888"/>
          <w:sz w:val="24"/>
          <w:szCs w:val="24"/>
        </w:rPr>
        <w:t xml:space="preserve"> and some evening and weekend work.</w:t>
      </w:r>
    </w:p>
    <w:p w:rsidR="00711F58" w:rsidRDefault="00711F58" w14:paraId="00000063" w14:textId="77777777">
      <w:pPr>
        <w:widowControl w:val="0"/>
        <w:spacing w:line="240" w:lineRule="auto"/>
        <w:rPr>
          <w:rFonts w:ascii="Open Sans" w:hAnsi="Open Sans" w:eastAsia="Open Sans" w:cs="Open Sans"/>
          <w:color w:val="004888"/>
          <w:sz w:val="24"/>
          <w:szCs w:val="24"/>
        </w:rPr>
      </w:pPr>
    </w:p>
    <w:p w:rsidR="00711F58" w:rsidRDefault="006D02C6" w14:paraId="00000064"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Complet</w:t>
      </w:r>
      <w:r>
        <w:rPr>
          <w:rFonts w:ascii="Open Sans" w:hAnsi="Open Sans" w:eastAsia="Open Sans" w:cs="Open Sans"/>
          <w:color w:val="004888"/>
          <w:sz w:val="24"/>
          <w:szCs w:val="24"/>
        </w:rPr>
        <w:t>e the required training to comply with quality assurance processes</w:t>
      </w:r>
    </w:p>
    <w:p w:rsidR="00711F58" w:rsidRDefault="00711F58" w14:paraId="00000065" w14:textId="77777777">
      <w:pPr>
        <w:widowControl w:val="0"/>
        <w:spacing w:line="240" w:lineRule="auto"/>
        <w:rPr>
          <w:rFonts w:ascii="Open Sans" w:hAnsi="Open Sans" w:eastAsia="Open Sans" w:cs="Open Sans"/>
          <w:color w:val="004888"/>
          <w:sz w:val="24"/>
          <w:szCs w:val="24"/>
        </w:rPr>
      </w:pPr>
    </w:p>
    <w:p w:rsidR="00711F58" w:rsidRDefault="00711F58" w14:paraId="00000066" w14:textId="77777777">
      <w:pPr>
        <w:widowControl w:val="0"/>
        <w:spacing w:line="240" w:lineRule="auto"/>
        <w:rPr>
          <w:rFonts w:ascii="Open Sans" w:hAnsi="Open Sans" w:eastAsia="Open Sans" w:cs="Open Sans"/>
          <w:color w:val="004888"/>
          <w:sz w:val="24"/>
          <w:szCs w:val="24"/>
        </w:rPr>
      </w:pPr>
    </w:p>
    <w:p w:rsidR="00711F58" w:rsidRDefault="006D02C6" w14:paraId="00000067" w14:textId="77777777">
      <w:pPr>
        <w:widowControl w:val="0"/>
        <w:spacing w:line="240" w:lineRule="auto"/>
        <w:rPr>
          <w:rFonts w:ascii="Open Sans" w:hAnsi="Open Sans" w:eastAsia="Open Sans" w:cs="Open Sans"/>
          <w:b/>
          <w:color w:val="004888"/>
          <w:sz w:val="24"/>
          <w:szCs w:val="24"/>
        </w:rPr>
      </w:pPr>
      <w:r>
        <w:rPr>
          <w:rFonts w:ascii="Open Sans" w:hAnsi="Open Sans" w:eastAsia="Open Sans" w:cs="Open Sans"/>
          <w:b/>
          <w:color w:val="004888"/>
          <w:sz w:val="24"/>
          <w:szCs w:val="24"/>
        </w:rPr>
        <w:t>Research and campaigns</w:t>
      </w:r>
    </w:p>
    <w:p w:rsidR="00711F58" w:rsidRDefault="00711F58" w14:paraId="00000068" w14:textId="77777777">
      <w:pPr>
        <w:widowControl w:val="0"/>
        <w:spacing w:line="240" w:lineRule="auto"/>
        <w:rPr>
          <w:rFonts w:ascii="Open Sans" w:hAnsi="Open Sans" w:eastAsia="Open Sans" w:cs="Open Sans"/>
          <w:b/>
          <w:color w:val="004888"/>
          <w:sz w:val="24"/>
          <w:szCs w:val="24"/>
        </w:rPr>
      </w:pPr>
    </w:p>
    <w:p w:rsidR="00711F58" w:rsidRDefault="006D02C6" w14:paraId="00000069"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Support our research and campaigns work through various channels including case studies, data collection and client consent</w:t>
      </w:r>
    </w:p>
    <w:p w:rsidR="00711F58" w:rsidRDefault="00711F58" w14:paraId="0000006A" w14:textId="77777777">
      <w:pPr>
        <w:widowControl w:val="0"/>
        <w:spacing w:line="240" w:lineRule="auto"/>
        <w:rPr>
          <w:rFonts w:ascii="Open Sans" w:hAnsi="Open Sans" w:eastAsia="Open Sans" w:cs="Open Sans"/>
          <w:color w:val="004888"/>
          <w:sz w:val="24"/>
          <w:szCs w:val="24"/>
        </w:rPr>
      </w:pPr>
    </w:p>
    <w:p w:rsidR="00711F58" w:rsidRDefault="006D02C6" w14:paraId="0000006B" w14:textId="77777777">
      <w:pPr>
        <w:widowControl w:val="0"/>
        <w:spacing w:line="240" w:lineRule="auto"/>
        <w:rPr>
          <w:rFonts w:ascii="Open Sans" w:hAnsi="Open Sans" w:eastAsia="Open Sans" w:cs="Open Sans"/>
          <w:b/>
          <w:color w:val="004888"/>
          <w:sz w:val="24"/>
          <w:szCs w:val="24"/>
        </w:rPr>
      </w:pPr>
      <w:r>
        <w:rPr>
          <w:rFonts w:ascii="Open Sans" w:hAnsi="Open Sans" w:eastAsia="Open Sans" w:cs="Open Sans"/>
          <w:b/>
          <w:color w:val="004888"/>
          <w:sz w:val="24"/>
          <w:szCs w:val="24"/>
        </w:rPr>
        <w:t>Professional development</w:t>
      </w:r>
    </w:p>
    <w:p w:rsidR="00711F58" w:rsidRDefault="00711F58" w14:paraId="0000006C" w14:textId="77777777">
      <w:pPr>
        <w:widowControl w:val="0"/>
        <w:spacing w:line="240" w:lineRule="auto"/>
        <w:rPr>
          <w:rFonts w:ascii="Open Sans" w:hAnsi="Open Sans" w:eastAsia="Open Sans" w:cs="Open Sans"/>
          <w:b/>
          <w:color w:val="004888"/>
          <w:sz w:val="24"/>
          <w:szCs w:val="24"/>
        </w:rPr>
      </w:pPr>
    </w:p>
    <w:p w:rsidR="3937643B" w:rsidP="3937643B" w:rsidRDefault="3937643B" w14:paraId="2B217C9E" w14:textId="301C72F5">
      <w:pPr>
        <w:pStyle w:val="Normal"/>
      </w:pPr>
      <w:r w:rsidRPr="3937643B" w:rsidR="3937643B">
        <w:rPr>
          <w:rFonts w:ascii="Open Sans" w:hAnsi="Open Sans" w:eastAsia="Open Sans" w:cs="Open Sans"/>
          <w:color w:val="004888"/>
          <w:sz w:val="24"/>
          <w:szCs w:val="24"/>
        </w:rPr>
        <w:t>Keep up to date with relevant legislation, policies and procedures and undertake appropriate training, including cost-of-living support, welfare benefits, financial capability and budgeting advice.</w:t>
      </w:r>
    </w:p>
    <w:p w:rsidR="00711F58" w:rsidRDefault="00711F58" w14:paraId="0000006E" w14:textId="77777777">
      <w:pPr>
        <w:widowControl w:val="0"/>
        <w:spacing w:line="240" w:lineRule="auto"/>
        <w:rPr>
          <w:rFonts w:ascii="Open Sans" w:hAnsi="Open Sans" w:eastAsia="Open Sans" w:cs="Open Sans"/>
          <w:color w:val="004888"/>
          <w:sz w:val="24"/>
          <w:szCs w:val="24"/>
        </w:rPr>
      </w:pPr>
    </w:p>
    <w:p w:rsidR="00711F58" w:rsidRDefault="006D02C6" w14:paraId="0000006F"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Read relevant publications</w:t>
      </w:r>
    </w:p>
    <w:p w:rsidR="00711F58" w:rsidRDefault="00711F58" w14:paraId="00000070" w14:textId="77777777">
      <w:pPr>
        <w:widowControl w:val="0"/>
        <w:spacing w:line="240" w:lineRule="auto"/>
        <w:rPr>
          <w:rFonts w:ascii="Open Sans" w:hAnsi="Open Sans" w:eastAsia="Open Sans" w:cs="Open Sans"/>
          <w:color w:val="004888"/>
          <w:sz w:val="24"/>
          <w:szCs w:val="24"/>
        </w:rPr>
      </w:pPr>
    </w:p>
    <w:p w:rsidR="00711F58" w:rsidRDefault="006D02C6" w14:paraId="00000071" w14:textId="055713FF">
      <w:pPr>
        <w:widowControl w:val="0"/>
        <w:spacing w:line="240" w:lineRule="auto"/>
        <w:rPr>
          <w:rFonts w:ascii="Open Sans" w:hAnsi="Open Sans" w:eastAsia="Open Sans" w:cs="Open Sans"/>
          <w:color w:val="004888"/>
          <w:sz w:val="24"/>
          <w:szCs w:val="24"/>
        </w:rPr>
      </w:pPr>
      <w:r w:rsidRPr="3937643B" w:rsidR="006D02C6">
        <w:rPr>
          <w:rFonts w:ascii="Open Sans" w:hAnsi="Open Sans" w:eastAsia="Open Sans" w:cs="Open Sans"/>
          <w:color w:val="004888"/>
          <w:sz w:val="24"/>
          <w:szCs w:val="24"/>
        </w:rPr>
        <w:t>Attend relevant internal and external meetings as agreed with line manager</w:t>
      </w:r>
    </w:p>
    <w:p w:rsidR="00711F58" w:rsidRDefault="00711F58" w14:paraId="00000072" w14:textId="77777777">
      <w:pPr>
        <w:widowControl w:val="0"/>
        <w:spacing w:line="240" w:lineRule="auto"/>
        <w:rPr>
          <w:rFonts w:ascii="Open Sans" w:hAnsi="Open Sans" w:eastAsia="Open Sans" w:cs="Open Sans"/>
          <w:color w:val="004888"/>
          <w:sz w:val="24"/>
          <w:szCs w:val="24"/>
        </w:rPr>
      </w:pPr>
    </w:p>
    <w:p w:rsidR="00711F58" w:rsidRDefault="006D02C6" w14:paraId="00000073"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Prepare for and attend super</w:t>
      </w:r>
      <w:r>
        <w:rPr>
          <w:rFonts w:ascii="Open Sans" w:hAnsi="Open Sans" w:eastAsia="Open Sans" w:cs="Open Sans"/>
          <w:color w:val="004888"/>
          <w:sz w:val="24"/>
          <w:szCs w:val="24"/>
        </w:rPr>
        <w:t xml:space="preserve">vision sessions/team meetings/staff meetings as appropriate </w:t>
      </w:r>
    </w:p>
    <w:p w:rsidR="00711F58" w:rsidRDefault="00711F58" w14:paraId="00000074" w14:textId="77777777">
      <w:pPr>
        <w:widowControl w:val="0"/>
        <w:spacing w:line="240" w:lineRule="auto"/>
        <w:rPr>
          <w:rFonts w:ascii="Open Sans" w:hAnsi="Open Sans" w:eastAsia="Open Sans" w:cs="Open Sans"/>
          <w:color w:val="004888"/>
          <w:sz w:val="24"/>
          <w:szCs w:val="24"/>
        </w:rPr>
      </w:pPr>
    </w:p>
    <w:p w:rsidR="00711F58" w:rsidRDefault="006D02C6" w14:paraId="00000075" w14:textId="77777777">
      <w:pPr>
        <w:widowControl w:val="0"/>
        <w:spacing w:line="240" w:lineRule="auto"/>
        <w:rPr>
          <w:rFonts w:ascii="Open Sans" w:hAnsi="Open Sans" w:eastAsia="Open Sans" w:cs="Open Sans"/>
          <w:b/>
          <w:color w:val="004888"/>
          <w:sz w:val="24"/>
          <w:szCs w:val="24"/>
        </w:rPr>
      </w:pPr>
      <w:r>
        <w:rPr>
          <w:rFonts w:ascii="Open Sans" w:hAnsi="Open Sans" w:eastAsia="Open Sans" w:cs="Open Sans"/>
          <w:b/>
          <w:color w:val="004888"/>
          <w:sz w:val="24"/>
          <w:szCs w:val="24"/>
        </w:rPr>
        <w:t>Administration</w:t>
      </w:r>
    </w:p>
    <w:p w:rsidR="00711F58" w:rsidRDefault="00711F58" w14:paraId="00000076" w14:textId="77777777">
      <w:pPr>
        <w:widowControl w:val="0"/>
        <w:spacing w:line="240" w:lineRule="auto"/>
        <w:rPr>
          <w:rFonts w:ascii="Open Sans" w:hAnsi="Open Sans" w:eastAsia="Open Sans" w:cs="Open Sans"/>
          <w:b/>
          <w:color w:val="004888"/>
          <w:sz w:val="24"/>
          <w:szCs w:val="24"/>
        </w:rPr>
      </w:pPr>
    </w:p>
    <w:p w:rsidR="00711F58" w:rsidRDefault="006D02C6" w14:paraId="00000077"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Use of telephony and IT equipment for multichannel delivery of advice services</w:t>
      </w:r>
    </w:p>
    <w:p w:rsidR="00711F58" w:rsidRDefault="00711F58" w14:paraId="00000078" w14:textId="77777777">
      <w:pPr>
        <w:widowControl w:val="0"/>
        <w:spacing w:line="240" w:lineRule="auto"/>
        <w:rPr>
          <w:rFonts w:ascii="Open Sans" w:hAnsi="Open Sans" w:eastAsia="Open Sans" w:cs="Open Sans"/>
          <w:b/>
          <w:color w:val="004888"/>
          <w:sz w:val="24"/>
          <w:szCs w:val="24"/>
        </w:rPr>
      </w:pPr>
    </w:p>
    <w:p w:rsidR="00711F58" w:rsidRDefault="006D02C6" w14:paraId="00000079"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 xml:space="preserve">Use of IT software for statistical recording of information relating to research and campaigns and funding requirements, record keeping and document production. Ensure GDPR compliant training is completed on an annual basis </w:t>
      </w:r>
    </w:p>
    <w:p w:rsidR="00711F58" w:rsidRDefault="00711F58" w14:paraId="0000007A" w14:textId="77777777">
      <w:pPr>
        <w:widowControl w:val="0"/>
        <w:spacing w:line="240" w:lineRule="auto"/>
        <w:rPr>
          <w:rFonts w:ascii="Open Sans" w:hAnsi="Open Sans" w:eastAsia="Open Sans" w:cs="Open Sans"/>
          <w:color w:val="004888"/>
          <w:sz w:val="24"/>
          <w:szCs w:val="24"/>
        </w:rPr>
      </w:pPr>
    </w:p>
    <w:p w:rsidR="00711F58" w:rsidRDefault="006D02C6" w14:paraId="0000007B"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 xml:space="preserve">Ensure that all work conforms </w:t>
      </w:r>
      <w:r>
        <w:rPr>
          <w:rFonts w:ascii="Open Sans" w:hAnsi="Open Sans" w:eastAsia="Open Sans" w:cs="Open Sans"/>
          <w:color w:val="004888"/>
          <w:sz w:val="24"/>
          <w:szCs w:val="24"/>
        </w:rPr>
        <w:t>to your organisation’s systems and procedures</w:t>
      </w:r>
    </w:p>
    <w:p w:rsidR="00711F58" w:rsidRDefault="006D02C6" w14:paraId="0000007C"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 xml:space="preserve"> </w:t>
      </w:r>
    </w:p>
    <w:p w:rsidR="00711F58" w:rsidRDefault="00711F58" w14:paraId="0000007D" w14:textId="77777777">
      <w:pPr>
        <w:widowControl w:val="0"/>
        <w:spacing w:line="240" w:lineRule="auto"/>
        <w:rPr>
          <w:rFonts w:ascii="Open Sans" w:hAnsi="Open Sans" w:eastAsia="Open Sans" w:cs="Open Sans"/>
          <w:color w:val="004888"/>
          <w:sz w:val="24"/>
          <w:szCs w:val="24"/>
        </w:rPr>
      </w:pPr>
    </w:p>
    <w:p w:rsidR="00711F58" w:rsidRDefault="006D02C6" w14:paraId="0000007E"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b/>
          <w:color w:val="004888"/>
          <w:sz w:val="24"/>
          <w:szCs w:val="24"/>
        </w:rPr>
        <w:t>Other duties and responsibilities</w:t>
      </w:r>
      <w:r>
        <w:rPr>
          <w:rFonts w:ascii="Open Sans" w:hAnsi="Open Sans" w:eastAsia="Open Sans" w:cs="Open Sans"/>
          <w:color w:val="004888"/>
          <w:sz w:val="24"/>
          <w:szCs w:val="24"/>
        </w:rPr>
        <w:t xml:space="preserve"> </w:t>
      </w:r>
    </w:p>
    <w:p w:rsidR="00711F58" w:rsidRDefault="00711F58" w14:paraId="0000007F" w14:textId="77777777">
      <w:pPr>
        <w:widowControl w:val="0"/>
        <w:spacing w:line="240" w:lineRule="auto"/>
        <w:rPr>
          <w:rFonts w:ascii="Open Sans" w:hAnsi="Open Sans" w:eastAsia="Open Sans" w:cs="Open Sans"/>
          <w:color w:val="004888"/>
          <w:sz w:val="24"/>
          <w:szCs w:val="24"/>
        </w:rPr>
      </w:pPr>
    </w:p>
    <w:p w:rsidR="00711F58" w:rsidRDefault="006D02C6" w14:paraId="00000080" w14:textId="27290AB5">
      <w:pPr>
        <w:widowControl w:val="0"/>
        <w:spacing w:line="240" w:lineRule="auto"/>
        <w:rPr>
          <w:rFonts w:ascii="Open Sans" w:hAnsi="Open Sans" w:eastAsia="Open Sans" w:cs="Open Sans"/>
          <w:color w:val="004888"/>
          <w:sz w:val="24"/>
          <w:szCs w:val="24"/>
        </w:rPr>
      </w:pPr>
      <w:r w:rsidRPr="6A5121D2">
        <w:rPr>
          <w:rFonts w:ascii="Open Sans" w:hAnsi="Open Sans" w:eastAsia="Open Sans" w:cs="Open Sans"/>
          <w:color w:val="004888"/>
          <w:sz w:val="24"/>
          <w:szCs w:val="24"/>
        </w:rPr>
        <w:t>Carry out any other tasks that may be within the scope of the post to ensure the effective delivery and development of the service including promotional and publicity work</w:t>
      </w:r>
      <w:r w:rsidRPr="6A5121D2">
        <w:rPr>
          <w:rFonts w:ascii="Open Sans" w:hAnsi="Open Sans" w:eastAsia="Open Sans" w:cs="Open Sans"/>
          <w:color w:val="004888"/>
          <w:sz w:val="24"/>
          <w:szCs w:val="24"/>
        </w:rPr>
        <w:t xml:space="preserve"> in the community</w:t>
      </w:r>
    </w:p>
    <w:p w:rsidR="00711F58" w:rsidRDefault="00711F58" w14:paraId="00000081" w14:textId="77777777">
      <w:pPr>
        <w:widowControl w:val="0"/>
        <w:spacing w:line="240" w:lineRule="auto"/>
        <w:rPr>
          <w:rFonts w:ascii="Open Sans" w:hAnsi="Open Sans" w:eastAsia="Open Sans" w:cs="Open Sans"/>
          <w:color w:val="004888"/>
          <w:sz w:val="24"/>
          <w:szCs w:val="24"/>
        </w:rPr>
      </w:pPr>
    </w:p>
    <w:p w:rsidR="00711F58" w:rsidRDefault="006D02C6" w14:paraId="00000082"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 xml:space="preserve">Demonstrate commitment to the aims and policies of Citizens Advice </w:t>
      </w:r>
    </w:p>
    <w:p w:rsidR="00711F58" w:rsidRDefault="00711F58" w14:paraId="00000083" w14:textId="77777777">
      <w:pPr>
        <w:widowControl w:val="0"/>
        <w:spacing w:line="240" w:lineRule="auto"/>
        <w:rPr>
          <w:rFonts w:ascii="Open Sans" w:hAnsi="Open Sans" w:eastAsia="Open Sans" w:cs="Open Sans"/>
          <w:color w:val="004888"/>
          <w:sz w:val="24"/>
          <w:szCs w:val="24"/>
        </w:rPr>
      </w:pPr>
    </w:p>
    <w:p w:rsidR="00711F58" w:rsidRDefault="006D02C6" w14:paraId="00000084" w14:textId="77777777">
      <w:pPr>
        <w:widowControl w:val="0"/>
        <w:spacing w:line="240" w:lineRule="auto"/>
        <w:rPr>
          <w:rFonts w:ascii="Open Sans" w:hAnsi="Open Sans" w:eastAsia="Open Sans" w:cs="Open Sans"/>
          <w:b/>
          <w:color w:val="004888"/>
          <w:sz w:val="24"/>
          <w:szCs w:val="24"/>
        </w:rPr>
      </w:pPr>
      <w:r>
        <w:rPr>
          <w:rFonts w:ascii="Open Sans" w:hAnsi="Open Sans" w:eastAsia="Open Sans" w:cs="Open Sans"/>
          <w:color w:val="004888"/>
          <w:sz w:val="24"/>
          <w:szCs w:val="24"/>
        </w:rPr>
        <w:t xml:space="preserve">Abide by health and safety guidelines and share responsibility for own safety and that of colleagues </w:t>
      </w:r>
    </w:p>
    <w:p w:rsidR="00711F58" w:rsidRDefault="00711F58" w14:paraId="00000085" w14:textId="77777777">
      <w:pPr>
        <w:widowControl w:val="0"/>
        <w:spacing w:line="240" w:lineRule="auto"/>
        <w:rPr>
          <w:rFonts w:ascii="Open Sans" w:hAnsi="Open Sans" w:eastAsia="Open Sans" w:cs="Open Sans"/>
          <w:b/>
          <w:color w:val="004888"/>
          <w:sz w:val="24"/>
          <w:szCs w:val="24"/>
        </w:rPr>
      </w:pPr>
    </w:p>
    <w:p w:rsidR="00711F58" w:rsidP="6A5121D2" w:rsidRDefault="006D02C6" w14:paraId="7C7A3BFA" w14:textId="77777777">
      <w:pPr>
        <w:widowControl w:val="0"/>
        <w:rPr>
          <w:rFonts w:ascii="Open Sans" w:hAnsi="Open Sans" w:eastAsia="Open Sans" w:cs="Open Sans"/>
          <w:b/>
          <w:bCs/>
          <w:color w:val="004888"/>
          <w:sz w:val="54"/>
          <w:szCs w:val="54"/>
        </w:rPr>
      </w:pPr>
      <w:r>
        <w:rPr>
          <w:rFonts w:ascii="Open Sans" w:hAnsi="Open Sans" w:eastAsia="Open Sans" w:cs="Open Sans"/>
          <w:noProof/>
          <w:color w:val="004888"/>
          <w:sz w:val="28"/>
          <w:szCs w:val="28"/>
        </w:rPr>
        <w:drawing>
          <wp:inline distT="19050" distB="19050" distL="19050" distR="19050" wp14:anchorId="5E5CADB2" wp14:editId="07777777">
            <wp:extent cx="490682" cy="43180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490682" cy="431800"/>
                    </a:xfrm>
                    <a:prstGeom prst="rect">
                      <a:avLst/>
                    </a:prstGeom>
                    <a:ln/>
                  </pic:spPr>
                </pic:pic>
              </a:graphicData>
            </a:graphic>
          </wp:inline>
        </w:drawing>
      </w:r>
      <w:r>
        <w:rPr>
          <w:rFonts w:ascii="Open Sans" w:hAnsi="Open Sans" w:eastAsia="Open Sans" w:cs="Open Sans"/>
          <w:color w:val="004888"/>
          <w:sz w:val="28"/>
          <w:szCs w:val="28"/>
        </w:rPr>
        <w:t xml:space="preserve">  </w:t>
      </w:r>
      <w:r w:rsidRPr="6A5121D2">
        <w:rPr>
          <w:rFonts w:ascii="Open Sans" w:hAnsi="Open Sans" w:eastAsia="Open Sans" w:cs="Open Sans"/>
          <w:b/>
          <w:bCs/>
          <w:color w:val="004888"/>
          <w:sz w:val="54"/>
          <w:szCs w:val="54"/>
        </w:rPr>
        <w:t>Person specification</w:t>
      </w:r>
    </w:p>
    <w:p w:rsidR="00711F58" w:rsidP="6A5121D2" w:rsidRDefault="00711F58" w14:paraId="0D943C60" w14:textId="169A4CD0">
      <w:pPr>
        <w:widowControl w:val="0"/>
        <w:rPr>
          <w:rFonts w:ascii="Open Sans" w:hAnsi="Open Sans" w:eastAsia="Open Sans" w:cs="Open Sans"/>
          <w:b/>
          <w:bCs/>
          <w:color w:val="004888"/>
          <w:sz w:val="24"/>
          <w:szCs w:val="24"/>
        </w:rPr>
      </w:pPr>
    </w:p>
    <w:p w:rsidR="00711F58" w:rsidP="6A5121D2" w:rsidRDefault="006D02C6" w14:paraId="41554F35" w14:textId="77777777">
      <w:pPr>
        <w:widowControl w:val="0"/>
        <w:rPr>
          <w:rFonts w:ascii="Open Sans" w:hAnsi="Open Sans" w:eastAsia="Open Sans" w:cs="Open Sans"/>
          <w:b/>
          <w:bCs/>
          <w:color w:val="004888"/>
          <w:sz w:val="54"/>
          <w:szCs w:val="54"/>
        </w:rPr>
      </w:pPr>
      <w:r w:rsidRPr="6A5121D2">
        <w:rPr>
          <w:rFonts w:ascii="Open Sans" w:hAnsi="Open Sans" w:eastAsia="Open Sans" w:cs="Open Sans"/>
          <w:b/>
          <w:bCs/>
          <w:color w:val="004888"/>
          <w:sz w:val="24"/>
          <w:szCs w:val="24"/>
        </w:rPr>
        <w:t xml:space="preserve">Essential </w:t>
      </w:r>
    </w:p>
    <w:p w:rsidR="6A5121D2" w:rsidP="6A5121D2" w:rsidRDefault="6A5121D2" w14:paraId="75C729E6" w14:textId="6B1781BC">
      <w:pPr>
        <w:widowControl w:val="0"/>
        <w:spacing w:line="240" w:lineRule="auto"/>
        <w:rPr>
          <w:rFonts w:ascii="Open Sans" w:hAnsi="Open Sans" w:eastAsia="Open Sans" w:cs="Open Sans"/>
          <w:b/>
          <w:bCs/>
          <w:color w:val="004888"/>
          <w:sz w:val="24"/>
          <w:szCs w:val="24"/>
        </w:rPr>
      </w:pPr>
    </w:p>
    <w:p w:rsidR="3937643B" w:rsidP="3937643B" w:rsidRDefault="3937643B" w14:paraId="4F2344B4" w14:textId="0E4FEF18">
      <w:pPr>
        <w:pStyle w:val="Normal"/>
      </w:pPr>
      <w:r w:rsidRPr="3937643B" w:rsidR="3937643B">
        <w:rPr>
          <w:rFonts w:ascii="Open Sans" w:hAnsi="Open Sans" w:eastAsia="Open Sans" w:cs="Open Sans"/>
          <w:color w:val="004888"/>
          <w:sz w:val="24"/>
          <w:szCs w:val="24"/>
        </w:rPr>
        <w:t>Ability to use sensitive listening and questioning skills to understand the client’s situation, identify priorities and support them to take practical action.</w:t>
      </w:r>
    </w:p>
    <w:p w:rsidR="6A5121D2" w:rsidP="6A5121D2" w:rsidRDefault="6A5121D2" w14:paraId="621842E3" w14:textId="0D22F79B">
      <w:pPr>
        <w:widowControl w:val="0"/>
        <w:spacing w:line="240" w:lineRule="auto"/>
        <w:rPr>
          <w:rFonts w:ascii="Open Sans" w:hAnsi="Open Sans" w:eastAsia="Open Sans" w:cs="Open Sans"/>
          <w:color w:val="004888"/>
          <w:sz w:val="24"/>
          <w:szCs w:val="24"/>
        </w:rPr>
      </w:pPr>
    </w:p>
    <w:p w:rsidR="3937643B" w:rsidP="3937643B" w:rsidRDefault="3937643B" w14:paraId="725D0720" w14:textId="072BE741">
      <w:pPr>
        <w:pStyle w:val="Normal"/>
      </w:pPr>
      <w:r w:rsidRPr="3937643B" w:rsidR="3937643B">
        <w:rPr>
          <w:rFonts w:ascii="Open Sans" w:hAnsi="Open Sans" w:eastAsia="Open Sans" w:cs="Open Sans"/>
          <w:color w:val="004888"/>
          <w:sz w:val="24"/>
          <w:szCs w:val="24"/>
        </w:rPr>
        <w:t>Ability to explain information clearly and support clients to understand income, expenditure, budgeting options and routes to increase income or reduce essential costs.</w:t>
      </w:r>
    </w:p>
    <w:p w:rsidR="6A5121D2" w:rsidP="6A5121D2" w:rsidRDefault="6A5121D2" w14:paraId="1D64E11B" w14:textId="351FECD2">
      <w:pPr>
        <w:widowControl w:val="0"/>
        <w:spacing w:line="240" w:lineRule="auto"/>
        <w:rPr>
          <w:rFonts w:ascii="Open Sans" w:hAnsi="Open Sans" w:eastAsia="Open Sans" w:cs="Open Sans"/>
          <w:color w:val="004888"/>
          <w:sz w:val="24"/>
          <w:szCs w:val="24"/>
        </w:rPr>
      </w:pPr>
    </w:p>
    <w:p w:rsidR="00711F58" w:rsidP="6A5121D2" w:rsidRDefault="006D02C6" w14:paraId="0000008A" w14:textId="6A3856FF">
      <w:pPr>
        <w:widowControl w:val="0"/>
        <w:spacing w:line="240" w:lineRule="auto"/>
        <w:rPr>
          <w:rFonts w:ascii="Open Sans" w:hAnsi="Open Sans" w:eastAsia="Open Sans" w:cs="Open Sans"/>
          <w:color w:val="004888"/>
          <w:sz w:val="24"/>
          <w:szCs w:val="24"/>
        </w:rPr>
      </w:pPr>
      <w:r w:rsidRPr="6A5121D2">
        <w:rPr>
          <w:rFonts w:ascii="Open Sans" w:hAnsi="Open Sans" w:eastAsia="Open Sans" w:cs="Open Sans"/>
          <w:color w:val="004888"/>
          <w:sz w:val="24"/>
          <w:szCs w:val="24"/>
        </w:rPr>
        <w:t xml:space="preserve">Ability to give and receive feedback objectively and sensitively and a willingness </w:t>
      </w:r>
      <w:r w:rsidRPr="6A5121D2">
        <w:rPr>
          <w:rFonts w:ascii="Open Sans" w:hAnsi="Open Sans" w:eastAsia="Open Sans" w:cs="Open Sans"/>
          <w:color w:val="004888"/>
          <w:sz w:val="24"/>
          <w:szCs w:val="24"/>
        </w:rPr>
        <w:lastRenderedPageBreak/>
        <w:t>to challenge constructively</w:t>
      </w:r>
    </w:p>
    <w:p w:rsidR="00711F58" w:rsidP="6A5121D2" w:rsidRDefault="00711F58" w14:paraId="0000008D" w14:textId="77777777">
      <w:pPr>
        <w:widowControl w:val="0"/>
        <w:spacing w:line="240" w:lineRule="auto"/>
        <w:rPr>
          <w:rFonts w:ascii="Open Sans" w:hAnsi="Open Sans" w:eastAsia="Open Sans" w:cs="Open Sans"/>
          <w:color w:val="004888"/>
          <w:sz w:val="24"/>
          <w:szCs w:val="24"/>
        </w:rPr>
      </w:pPr>
    </w:p>
    <w:p w:rsidR="00711F58" w:rsidRDefault="006D02C6" w14:paraId="0000008E" w14:textId="5C4A84E9">
      <w:pPr>
        <w:widowControl w:val="0"/>
        <w:spacing w:line="240" w:lineRule="auto"/>
        <w:rPr>
          <w:rFonts w:ascii="Open Sans" w:hAnsi="Open Sans" w:eastAsia="Open Sans" w:cs="Open Sans"/>
          <w:color w:val="004888"/>
          <w:sz w:val="24"/>
          <w:szCs w:val="24"/>
        </w:rPr>
      </w:pPr>
      <w:r w:rsidRPr="6A5121D2">
        <w:rPr>
          <w:rFonts w:ascii="Open Sans" w:hAnsi="Open Sans" w:eastAsia="Open Sans" w:cs="Open Sans"/>
          <w:color w:val="004888"/>
          <w:sz w:val="24"/>
          <w:szCs w:val="24"/>
        </w:rPr>
        <w:t>Ability to use IT systems and packages, and resources in the provision of advice, record keeping, document producti</w:t>
      </w:r>
      <w:r w:rsidRPr="6A5121D2">
        <w:rPr>
          <w:rFonts w:ascii="Open Sans" w:hAnsi="Open Sans" w:eastAsia="Open Sans" w:cs="Open Sans"/>
          <w:color w:val="004888"/>
          <w:sz w:val="24"/>
          <w:szCs w:val="24"/>
        </w:rPr>
        <w:t>on and statistics/promotional products</w:t>
      </w:r>
    </w:p>
    <w:p w:rsidR="00711F58" w:rsidRDefault="00711F58" w14:paraId="00000091" w14:textId="77777777">
      <w:pPr>
        <w:widowControl w:val="0"/>
        <w:spacing w:line="240" w:lineRule="auto"/>
        <w:rPr>
          <w:rFonts w:ascii="Open Sans" w:hAnsi="Open Sans" w:eastAsia="Open Sans" w:cs="Open Sans"/>
          <w:color w:val="004888"/>
          <w:sz w:val="24"/>
          <w:szCs w:val="24"/>
        </w:rPr>
      </w:pPr>
    </w:p>
    <w:p w:rsidR="00711F58" w:rsidRDefault="006D02C6" w14:paraId="00000092"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Ability and willingness to work as part of a team</w:t>
      </w:r>
    </w:p>
    <w:p w:rsidR="00711F58" w:rsidRDefault="00711F58" w14:paraId="00000093" w14:textId="77777777">
      <w:pPr>
        <w:widowControl w:val="0"/>
        <w:spacing w:line="240" w:lineRule="auto"/>
        <w:rPr>
          <w:rFonts w:ascii="Open Sans" w:hAnsi="Open Sans" w:eastAsia="Open Sans" w:cs="Open Sans"/>
          <w:color w:val="004888"/>
          <w:sz w:val="24"/>
          <w:szCs w:val="24"/>
        </w:rPr>
      </w:pPr>
    </w:p>
    <w:p w:rsidR="3937643B" w:rsidP="3937643B" w:rsidRDefault="3937643B" w14:paraId="0878A689" w14:textId="209F2011">
      <w:pPr>
        <w:pStyle w:val="Normal"/>
      </w:pPr>
      <w:r w:rsidRPr="3937643B" w:rsidR="3937643B">
        <w:rPr>
          <w:rFonts w:ascii="Open Sans" w:hAnsi="Open Sans" w:eastAsia="Open Sans" w:cs="Open Sans"/>
          <w:color w:val="004888"/>
          <w:sz w:val="24"/>
          <w:szCs w:val="24"/>
        </w:rPr>
        <w:t xml:space="preserve">A commitment to continuous professional development, including a willingness to complete Citizens Advice training where </w:t>
      </w:r>
      <w:r w:rsidRPr="3937643B" w:rsidR="3937643B">
        <w:rPr>
          <w:rFonts w:ascii="Open Sans" w:hAnsi="Open Sans" w:eastAsia="Open Sans" w:cs="Open Sans"/>
          <w:color w:val="004888"/>
          <w:sz w:val="24"/>
          <w:szCs w:val="24"/>
        </w:rPr>
        <w:t>required</w:t>
      </w:r>
      <w:r w:rsidRPr="3937643B" w:rsidR="3937643B">
        <w:rPr>
          <w:rFonts w:ascii="Open Sans" w:hAnsi="Open Sans" w:eastAsia="Open Sans" w:cs="Open Sans"/>
          <w:color w:val="004888"/>
          <w:sz w:val="24"/>
          <w:szCs w:val="24"/>
        </w:rPr>
        <w:t xml:space="preserve"> and develop</w:t>
      </w:r>
      <w:r w:rsidRPr="3937643B" w:rsidR="7C3449BE">
        <w:rPr>
          <w:rFonts w:ascii="Open Sans" w:hAnsi="Open Sans" w:eastAsia="Open Sans" w:cs="Open Sans"/>
          <w:color w:val="004888"/>
          <w:sz w:val="24"/>
          <w:szCs w:val="24"/>
        </w:rPr>
        <w:t xml:space="preserve"> specialist</w:t>
      </w:r>
      <w:r w:rsidRPr="3937643B" w:rsidR="3937643B">
        <w:rPr>
          <w:rFonts w:ascii="Open Sans" w:hAnsi="Open Sans" w:eastAsia="Open Sans" w:cs="Open Sans"/>
          <w:color w:val="004888"/>
          <w:sz w:val="24"/>
          <w:szCs w:val="24"/>
        </w:rPr>
        <w:t xml:space="preserve"> knowledge across cost-of-living support, welfare benefits, </w:t>
      </w:r>
      <w:r w:rsidRPr="3937643B" w:rsidR="3937643B">
        <w:rPr>
          <w:rFonts w:ascii="Open Sans" w:hAnsi="Open Sans" w:eastAsia="Open Sans" w:cs="Open Sans"/>
          <w:color w:val="004888"/>
          <w:sz w:val="24"/>
          <w:szCs w:val="24"/>
        </w:rPr>
        <w:t>budgeting</w:t>
      </w:r>
      <w:r w:rsidRPr="3937643B" w:rsidR="3937643B">
        <w:rPr>
          <w:rFonts w:ascii="Open Sans" w:hAnsi="Open Sans" w:eastAsia="Open Sans" w:cs="Open Sans"/>
          <w:color w:val="004888"/>
          <w:sz w:val="24"/>
          <w:szCs w:val="24"/>
        </w:rPr>
        <w:t xml:space="preserve"> and financial capability.</w:t>
      </w:r>
    </w:p>
    <w:p w:rsidR="00711F58" w:rsidRDefault="00711F58" w14:paraId="00000095" w14:textId="77777777">
      <w:pPr>
        <w:widowControl w:val="0"/>
        <w:spacing w:line="240" w:lineRule="auto"/>
        <w:rPr>
          <w:rFonts w:ascii="Open Sans" w:hAnsi="Open Sans" w:eastAsia="Open Sans" w:cs="Open Sans"/>
          <w:color w:val="004888"/>
          <w:sz w:val="24"/>
          <w:szCs w:val="24"/>
        </w:rPr>
      </w:pPr>
    </w:p>
    <w:p w:rsidR="00711F58" w:rsidRDefault="006D02C6" w14:paraId="00000096" w14:textId="6C8C89FB">
      <w:pPr>
        <w:widowControl w:val="0"/>
        <w:spacing w:line="240" w:lineRule="auto"/>
        <w:rPr>
          <w:rFonts w:ascii="Open Sans" w:hAnsi="Open Sans" w:eastAsia="Open Sans" w:cs="Open Sans"/>
          <w:color w:val="004888"/>
          <w:sz w:val="24"/>
          <w:szCs w:val="24"/>
        </w:rPr>
      </w:pPr>
      <w:r w:rsidRPr="5161D5FF">
        <w:rPr>
          <w:rFonts w:ascii="Open Sans" w:hAnsi="Open Sans" w:eastAsia="Open Sans" w:cs="Open Sans"/>
          <w:color w:val="004888"/>
          <w:sz w:val="24"/>
          <w:szCs w:val="24"/>
        </w:rPr>
        <w:t>Ability to work independently in a ran</w:t>
      </w:r>
      <w:r w:rsidRPr="5161D5FF">
        <w:rPr>
          <w:rFonts w:ascii="Open Sans" w:hAnsi="Open Sans" w:eastAsia="Open Sans" w:cs="Open Sans"/>
          <w:color w:val="004888"/>
          <w:sz w:val="24"/>
          <w:szCs w:val="24"/>
        </w:rPr>
        <w:t>ge of settings with an understanding of information assurance and safety in those settings</w:t>
      </w:r>
    </w:p>
    <w:p w:rsidR="00711F58" w:rsidP="6A5121D2" w:rsidRDefault="00711F58" w14:paraId="00000099" w14:textId="77777777">
      <w:pPr>
        <w:widowControl w:val="0"/>
        <w:spacing w:line="240" w:lineRule="auto"/>
        <w:rPr>
          <w:rFonts w:ascii="Open Sans" w:hAnsi="Open Sans" w:eastAsia="Open Sans" w:cs="Open Sans"/>
          <w:color w:val="004888"/>
          <w:sz w:val="24"/>
          <w:szCs w:val="24"/>
        </w:rPr>
      </w:pPr>
    </w:p>
    <w:p w:rsidR="00711F58" w:rsidRDefault="006D02C6" w14:paraId="0000009A"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 xml:space="preserve">Ability to commit to and work with the aims, </w:t>
      </w:r>
      <w:proofErr w:type="gramStart"/>
      <w:r>
        <w:rPr>
          <w:rFonts w:ascii="Open Sans" w:hAnsi="Open Sans" w:eastAsia="Open Sans" w:cs="Open Sans"/>
          <w:color w:val="004888"/>
          <w:sz w:val="24"/>
          <w:szCs w:val="24"/>
        </w:rPr>
        <w:t>principles</w:t>
      </w:r>
      <w:proofErr w:type="gramEnd"/>
      <w:r>
        <w:rPr>
          <w:rFonts w:ascii="Open Sans" w:hAnsi="Open Sans" w:eastAsia="Open Sans" w:cs="Open Sans"/>
          <w:color w:val="004888"/>
          <w:sz w:val="24"/>
          <w:szCs w:val="24"/>
        </w:rPr>
        <w:t xml:space="preserve"> and policies of the Citizens Advice service</w:t>
      </w:r>
    </w:p>
    <w:p w:rsidR="00711F58" w:rsidRDefault="00711F58" w14:paraId="0000009B" w14:textId="77777777">
      <w:pPr>
        <w:widowControl w:val="0"/>
        <w:spacing w:line="240" w:lineRule="auto"/>
        <w:rPr>
          <w:rFonts w:ascii="Open Sans" w:hAnsi="Open Sans" w:eastAsia="Open Sans" w:cs="Open Sans"/>
          <w:color w:val="004888"/>
          <w:sz w:val="24"/>
          <w:szCs w:val="24"/>
        </w:rPr>
      </w:pPr>
    </w:p>
    <w:p w:rsidR="00711F58" w:rsidRDefault="006D02C6" w14:paraId="0000009C" w14:textId="5FD1A7CA">
      <w:pPr>
        <w:widowControl w:val="0"/>
        <w:spacing w:line="240" w:lineRule="auto"/>
        <w:rPr>
          <w:rFonts w:ascii="Open Sans" w:hAnsi="Open Sans" w:eastAsia="Open Sans" w:cs="Open Sans"/>
          <w:color w:val="004888"/>
          <w:sz w:val="24"/>
          <w:szCs w:val="24"/>
        </w:rPr>
      </w:pPr>
      <w:r w:rsidRPr="6A5121D2">
        <w:rPr>
          <w:rFonts w:ascii="Open Sans" w:hAnsi="Open Sans" w:eastAsia="Open Sans" w:cs="Open Sans"/>
          <w:color w:val="004888"/>
          <w:sz w:val="24"/>
          <w:szCs w:val="24"/>
        </w:rPr>
        <w:t>A good up to date understanding of equality, equity and diversi</w:t>
      </w:r>
      <w:r w:rsidRPr="6A5121D2">
        <w:rPr>
          <w:rFonts w:ascii="Open Sans" w:hAnsi="Open Sans" w:eastAsia="Open Sans" w:cs="Open Sans"/>
          <w:color w:val="004888"/>
          <w:sz w:val="24"/>
          <w:szCs w:val="24"/>
        </w:rPr>
        <w:t>ty and its application to the provision of advice</w:t>
      </w:r>
    </w:p>
    <w:p w:rsidR="00711F58" w:rsidRDefault="00711F58" w14:paraId="0000009D" w14:textId="77777777">
      <w:pPr>
        <w:widowControl w:val="0"/>
        <w:spacing w:line="240" w:lineRule="auto"/>
        <w:rPr>
          <w:rFonts w:ascii="Open Sans" w:hAnsi="Open Sans" w:eastAsia="Open Sans" w:cs="Open Sans"/>
          <w:color w:val="004888"/>
          <w:sz w:val="24"/>
          <w:szCs w:val="24"/>
        </w:rPr>
      </w:pPr>
    </w:p>
    <w:p w:rsidR="00711F58" w:rsidRDefault="006D02C6" w14:paraId="0000009E" w14:textId="77777777">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Ability to monitor and maintain standards for advice provision and quality assurance</w:t>
      </w:r>
    </w:p>
    <w:p w:rsidR="00711F58" w:rsidRDefault="00711F58" w14:paraId="0000009F" w14:textId="77777777">
      <w:pPr>
        <w:widowControl w:val="0"/>
        <w:spacing w:line="240" w:lineRule="auto"/>
        <w:rPr>
          <w:rFonts w:ascii="Open Sans" w:hAnsi="Open Sans" w:eastAsia="Open Sans" w:cs="Open Sans"/>
          <w:color w:val="004888"/>
          <w:sz w:val="24"/>
          <w:szCs w:val="24"/>
        </w:rPr>
      </w:pPr>
    </w:p>
    <w:p w:rsidR="00711F58" w:rsidRDefault="006D02C6" w14:paraId="000000A0" w14:textId="77777777">
      <w:pPr>
        <w:widowControl w:val="0"/>
        <w:spacing w:line="240" w:lineRule="auto"/>
        <w:rPr>
          <w:rFonts w:ascii="Open Sans" w:hAnsi="Open Sans" w:eastAsia="Open Sans" w:cs="Open Sans"/>
          <w:b/>
          <w:color w:val="004888"/>
          <w:sz w:val="24"/>
          <w:szCs w:val="24"/>
        </w:rPr>
      </w:pPr>
      <w:r>
        <w:rPr>
          <w:rFonts w:ascii="Open Sans" w:hAnsi="Open Sans" w:eastAsia="Open Sans" w:cs="Open Sans"/>
          <w:b/>
          <w:color w:val="004888"/>
          <w:sz w:val="24"/>
          <w:szCs w:val="24"/>
        </w:rPr>
        <w:t>Desirable</w:t>
      </w:r>
    </w:p>
    <w:p w:rsidR="00711F58" w:rsidP="6A5121D2" w:rsidRDefault="00711F58" w14:paraId="000000A5" w14:textId="77777777">
      <w:pPr>
        <w:widowControl w:val="0"/>
        <w:spacing w:line="240" w:lineRule="auto"/>
        <w:rPr>
          <w:rFonts w:ascii="Open Sans" w:hAnsi="Open Sans" w:eastAsia="Open Sans" w:cs="Open Sans"/>
          <w:b/>
          <w:bCs/>
          <w:color w:val="004888"/>
          <w:sz w:val="24"/>
          <w:szCs w:val="24"/>
        </w:rPr>
      </w:pPr>
    </w:p>
    <w:p w:rsidR="3937643B" w:rsidP="3937643B" w:rsidRDefault="3937643B" w14:paraId="2B78CD99" w14:textId="32305A30">
      <w:pPr>
        <w:pStyle w:val="Normal"/>
      </w:pPr>
      <w:r w:rsidRPr="3937643B" w:rsidR="3937643B">
        <w:rPr>
          <w:rFonts w:ascii="Open Sans" w:hAnsi="Open Sans" w:eastAsia="Open Sans" w:cs="Open Sans"/>
          <w:color w:val="004888"/>
          <w:sz w:val="24"/>
          <w:szCs w:val="24"/>
        </w:rPr>
        <w:t>Completion of the Citizens Advice adviser learning programme, or willingness and ability to complete it as part of a trainee appointment.</w:t>
      </w:r>
    </w:p>
    <w:p w:rsidR="6A5121D2" w:rsidP="6A5121D2" w:rsidRDefault="6A5121D2" w14:paraId="12F615A6" w14:textId="1A80BE8C">
      <w:pPr>
        <w:widowControl w:val="0"/>
        <w:spacing w:line="240" w:lineRule="auto"/>
        <w:rPr>
          <w:rFonts w:ascii="Open Sans" w:hAnsi="Open Sans" w:eastAsia="Open Sans" w:cs="Open Sans"/>
          <w:color w:val="004888"/>
          <w:sz w:val="24"/>
          <w:szCs w:val="24"/>
        </w:rPr>
      </w:pPr>
    </w:p>
    <w:p w:rsidR="3937643B" w:rsidP="3937643B" w:rsidRDefault="3937643B" w14:paraId="5C025026" w14:textId="7BCE2251">
      <w:pPr>
        <w:pStyle w:val="Normal"/>
      </w:pPr>
      <w:r w:rsidRPr="3937643B" w:rsidR="3937643B">
        <w:rPr>
          <w:rFonts w:ascii="Open Sans" w:hAnsi="Open Sans" w:eastAsia="Open Sans" w:cs="Open Sans"/>
          <w:color w:val="004888"/>
          <w:sz w:val="24"/>
          <w:szCs w:val="24"/>
        </w:rPr>
        <w:t>Experience of benefits checks, income maximisation, budgeting support or financial capability work.</w:t>
      </w:r>
    </w:p>
    <w:p w:rsidR="5161D5FF" w:rsidP="5161D5FF" w:rsidRDefault="5161D5FF" w14:paraId="231FA161" w14:textId="11CA8029">
      <w:pPr>
        <w:widowControl w:val="0"/>
        <w:spacing w:line="240" w:lineRule="auto"/>
        <w:rPr>
          <w:rFonts w:ascii="Open Sans" w:hAnsi="Open Sans" w:eastAsia="Open Sans" w:cs="Open Sans"/>
          <w:color w:val="004888"/>
          <w:sz w:val="24"/>
          <w:szCs w:val="24"/>
        </w:rPr>
      </w:pPr>
    </w:p>
    <w:p w:rsidR="5161D5FF" w:rsidP="5161D5FF" w:rsidRDefault="5161D5FF" w14:paraId="636175A7" w14:textId="716149AC">
      <w:pPr>
        <w:widowControl w:val="0"/>
        <w:spacing w:line="240" w:lineRule="auto"/>
        <w:rPr>
          <w:rFonts w:ascii="Open Sans" w:hAnsi="Open Sans" w:eastAsia="Open Sans" w:cs="Open Sans"/>
          <w:color w:val="004888"/>
          <w:sz w:val="24"/>
          <w:szCs w:val="24"/>
        </w:rPr>
      </w:pPr>
      <w:r w:rsidRPr="5161D5FF">
        <w:rPr>
          <w:rFonts w:ascii="Open Sans" w:hAnsi="Open Sans" w:eastAsia="Open Sans" w:cs="Open Sans"/>
          <w:color w:val="004888"/>
          <w:sz w:val="24"/>
          <w:szCs w:val="24"/>
        </w:rPr>
        <w:t xml:space="preserve">Experience of delivering FCA-regulated debt advice </w:t>
      </w:r>
    </w:p>
    <w:p w:rsidR="6A5121D2" w:rsidP="6A5121D2" w:rsidRDefault="6A5121D2" w14:paraId="17961B0F" w14:textId="3F1FC288">
      <w:pPr>
        <w:widowControl w:val="0"/>
        <w:spacing w:line="240" w:lineRule="auto"/>
        <w:rPr>
          <w:rFonts w:ascii="Open Sans" w:hAnsi="Open Sans" w:eastAsia="Open Sans" w:cs="Open Sans"/>
          <w:color w:val="004888"/>
          <w:sz w:val="24"/>
          <w:szCs w:val="24"/>
        </w:rPr>
      </w:pPr>
    </w:p>
    <w:p w:rsidR="6A5121D2" w:rsidP="6A5121D2" w:rsidRDefault="6A5121D2" w14:paraId="19F2066F" w14:textId="186AB00E">
      <w:pPr>
        <w:widowControl w:val="0"/>
        <w:spacing w:line="240" w:lineRule="auto"/>
        <w:rPr>
          <w:rFonts w:ascii="Open Sans" w:hAnsi="Open Sans" w:eastAsia="Open Sans" w:cs="Open Sans"/>
          <w:color w:val="004888"/>
          <w:sz w:val="24"/>
          <w:szCs w:val="24"/>
        </w:rPr>
      </w:pPr>
      <w:r w:rsidRPr="6A5121D2">
        <w:rPr>
          <w:rFonts w:ascii="Open Sans" w:hAnsi="Open Sans" w:eastAsia="Open Sans" w:cs="Open Sans"/>
          <w:color w:val="004888"/>
          <w:sz w:val="24"/>
          <w:szCs w:val="24"/>
        </w:rPr>
        <w:t>Knowledge of communities in Telford and The Wrekin local area and the challenges they face</w:t>
      </w:r>
    </w:p>
    <w:p w:rsidR="00711F58" w:rsidRDefault="00711F58" w14:paraId="000000A7" w14:textId="77777777">
      <w:pPr>
        <w:widowControl w:val="0"/>
        <w:spacing w:line="240" w:lineRule="auto"/>
        <w:rPr>
          <w:rFonts w:ascii="Open Sans" w:hAnsi="Open Sans" w:eastAsia="Open Sans" w:cs="Open Sans"/>
          <w:color w:val="004888"/>
          <w:sz w:val="24"/>
          <w:szCs w:val="24"/>
        </w:rPr>
      </w:pPr>
    </w:p>
    <w:p w:rsidR="00711F58" w:rsidP="6A5121D2" w:rsidRDefault="006D02C6" w14:paraId="000000AA" w14:textId="12D98491">
      <w:pPr>
        <w:widowControl w:val="0"/>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 xml:space="preserve">In accordance with Citizens Advice national </w:t>
      </w:r>
      <w:r w:rsidR="00F847C2">
        <w:rPr>
          <w:rFonts w:ascii="Open Sans" w:hAnsi="Open Sans" w:eastAsia="Open Sans" w:cs="Open Sans"/>
          <w:color w:val="004888"/>
          <w:sz w:val="24"/>
          <w:szCs w:val="24"/>
        </w:rPr>
        <w:t>policy,</w:t>
      </w:r>
      <w:r>
        <w:rPr>
          <w:rFonts w:ascii="Open Sans" w:hAnsi="Open Sans" w:eastAsia="Open Sans" w:cs="Open Sans"/>
          <w:color w:val="004888"/>
          <w:sz w:val="24"/>
          <w:szCs w:val="24"/>
        </w:rPr>
        <w:t xml:space="preserve"> the successful candidate </w:t>
      </w:r>
      <w:r w:rsidR="005377BC">
        <w:rPr>
          <w:rFonts w:ascii="Open Sans" w:hAnsi="Open Sans" w:eastAsia="Open Sans" w:cs="Open Sans"/>
          <w:color w:val="004888"/>
          <w:sz w:val="24"/>
          <w:szCs w:val="24"/>
        </w:rPr>
        <w:t>will</w:t>
      </w:r>
      <w:r>
        <w:rPr>
          <w:rFonts w:ascii="Open Sans" w:hAnsi="Open Sans" w:eastAsia="Open Sans" w:cs="Open Sans"/>
          <w:color w:val="004888"/>
          <w:sz w:val="24"/>
          <w:szCs w:val="24"/>
        </w:rPr>
        <w:t xml:space="preserve"> be screened by the DBS. However, a criminal record will not necessarily be a bar to you being able to take up the job.</w:t>
      </w:r>
    </w:p>
    <w:p w:rsidR="005377BC" w:rsidP="6A5121D2" w:rsidRDefault="005377BC" w14:paraId="72D77BD2" w14:textId="77777777">
      <w:pPr>
        <w:widowControl w:val="0"/>
        <w:spacing w:line="240" w:lineRule="auto"/>
        <w:rPr>
          <w:rFonts w:ascii="Open Sans" w:hAnsi="Open Sans" w:eastAsia="Open Sans" w:cs="Open Sans"/>
          <w:color w:val="004888"/>
          <w:sz w:val="24"/>
          <w:szCs w:val="24"/>
        </w:rPr>
      </w:pPr>
    </w:p>
    <w:p w:rsidR="005377BC" w:rsidP="6A5121D2" w:rsidRDefault="005377BC" w14:paraId="16390B03" w14:textId="77777777">
      <w:pPr>
        <w:widowControl w:val="0"/>
        <w:spacing w:line="240" w:lineRule="auto"/>
        <w:rPr>
          <w:rFonts w:ascii="Open Sans" w:hAnsi="Open Sans" w:eastAsia="Open Sans" w:cs="Open Sans"/>
          <w:color w:val="004888"/>
          <w:sz w:val="24"/>
          <w:szCs w:val="24"/>
        </w:rPr>
      </w:pPr>
    </w:p>
    <w:p w:rsidR="005377BC" w:rsidP="6A5121D2" w:rsidRDefault="005377BC" w14:paraId="282B1534" w14:textId="77777777">
      <w:pPr>
        <w:widowControl w:val="0"/>
        <w:spacing w:line="240" w:lineRule="auto"/>
        <w:rPr>
          <w:rFonts w:ascii="Open Sans" w:hAnsi="Open Sans" w:eastAsia="Open Sans" w:cs="Open Sans"/>
          <w:color w:val="004888"/>
          <w:sz w:val="24"/>
          <w:szCs w:val="24"/>
        </w:rPr>
      </w:pPr>
    </w:p>
    <w:p w:rsidR="00711F58" w:rsidRDefault="00711F58" w14:paraId="000000AB" w14:textId="77777777">
      <w:pPr>
        <w:spacing w:after="240"/>
        <w:rPr>
          <w:rFonts w:ascii="Open Sans" w:hAnsi="Open Sans" w:eastAsia="Open Sans" w:cs="Open Sans"/>
          <w:color w:val="004888"/>
          <w:sz w:val="24"/>
          <w:szCs w:val="24"/>
        </w:rPr>
      </w:pPr>
    </w:p>
    <w:p w:rsidR="00711F58" w:rsidP="6A5121D2" w:rsidRDefault="006D02C6" w14:paraId="287A5E8C" w14:textId="77777777">
      <w:pPr>
        <w:widowControl w:val="0"/>
        <w:spacing w:line="360" w:lineRule="auto"/>
        <w:rPr>
          <w:rFonts w:ascii="Open Sans" w:hAnsi="Open Sans" w:eastAsia="Open Sans" w:cs="Open Sans"/>
          <w:b/>
          <w:bCs/>
          <w:color w:val="004888"/>
          <w:sz w:val="54"/>
          <w:szCs w:val="54"/>
        </w:rPr>
      </w:pPr>
      <w:r w:rsidR="006D02C6">
        <w:drawing>
          <wp:inline wp14:editId="49B31989" wp14:anchorId="234B0253">
            <wp:extent cx="490682" cy="431800"/>
            <wp:effectExtent l="0" t="0" r="0" b="0"/>
            <wp:docPr id="8" name="image6.png"/>
            <wp:cNvGraphicFramePr/>
            <a:graphic>
              <a:graphicData xmlns:a="http://schemas.openxmlformats.org/drawingml/2006/main" uri="http://schemas.openxmlformats.org/drawingml/2006/picture">
                <pic:pic xmlns:pic="http://schemas.openxmlformats.org/drawingml/2006/picture">
                  <pic:nvPicPr>
                    <pic:cNvPr id="0" name="image6.png"/>
                    <pic:cNvPicPr preferRelativeResize="0"/>
                  </pic:nvPicPr>
                  <pic:blipFill>
                    <a:blip xmlns:r="http://schemas.openxmlformats.org/officeDocument/2006/relationships" r:embed="rId16"/>
                    <a:srcRect/>
                    <a:stretch>
                      <a:fillRect/>
                    </a:stretch>
                  </pic:blipFill>
                  <pic:spPr>
                    <a:xfrm>
                      <a:off x="0" y="0"/>
                      <a:ext cx="490682" cy="431800"/>
                    </a:xfrm>
                    <a:prstGeom prst="rect">
                      <a:avLst/>
                    </a:prstGeom>
                    <a:ln/>
                  </pic:spPr>
                </pic:pic>
              </a:graphicData>
            </a:graphic>
          </wp:inline>
        </w:drawing>
      </w:r>
      <w:r w:rsidRPr="3937643B" w:rsidR="006D02C6">
        <w:rPr>
          <w:rFonts w:ascii="Open Sans" w:hAnsi="Open Sans" w:eastAsia="Open Sans" w:cs="Open Sans"/>
          <w:color w:val="004888"/>
          <w:sz w:val="32"/>
          <w:szCs w:val="32"/>
        </w:rPr>
        <w:t xml:space="preserve">  </w:t>
      </w:r>
      <w:r w:rsidRPr="3937643B" w:rsidR="006D02C6">
        <w:rPr>
          <w:rFonts w:ascii="Open Sans" w:hAnsi="Open Sans" w:eastAsia="Open Sans" w:cs="Open Sans"/>
          <w:b w:val="1"/>
          <w:bCs w:val="1"/>
          <w:color w:val="004888"/>
          <w:sz w:val="54"/>
          <w:szCs w:val="54"/>
        </w:rPr>
        <w:t>Terms and conditions</w:t>
      </w:r>
    </w:p>
    <w:p w:rsidR="3937643B" w:rsidP="3937643B" w:rsidRDefault="3937643B" w14:paraId="66B6E389" w14:textId="7F918843">
      <w:pPr>
        <w:pStyle w:val="Normal"/>
      </w:pPr>
      <w:r w:rsidRPr="3937643B" w:rsidR="3937643B">
        <w:rPr>
          <w:rFonts w:ascii="Open Sans" w:hAnsi="Open Sans" w:eastAsia="Open Sans" w:cs="Open Sans"/>
          <w:color w:val="004888"/>
          <w:sz w:val="24"/>
          <w:szCs w:val="24"/>
        </w:rPr>
        <w:t>Salary: £27,435 – £29,559 depending on experience and whether appointed as trainee or qualified adviser</w:t>
      </w:r>
    </w:p>
    <w:p w:rsidR="00711F58" w:rsidP="6A5121D2" w:rsidRDefault="00711F58" w14:paraId="39AC0CA5" w14:textId="62ED75F1">
      <w:pPr>
        <w:spacing w:line="240" w:lineRule="auto"/>
        <w:rPr>
          <w:rFonts w:ascii="Open Sans" w:hAnsi="Open Sans" w:eastAsia="Open Sans" w:cs="Open Sans"/>
          <w:color w:val="004888"/>
          <w:sz w:val="24"/>
          <w:szCs w:val="24"/>
        </w:rPr>
      </w:pPr>
    </w:p>
    <w:p w:rsidR="6A5121D2" w:rsidP="3937643B" w:rsidRDefault="6A5121D2" w14:paraId="2CBF5DFB" w14:textId="3E65BA0D">
      <w:pPr>
        <w:spacing w:line="240" w:lineRule="auto"/>
        <w:rPr>
          <w:rFonts w:ascii="Open Sans" w:hAnsi="Open Sans" w:eastAsia="Open Sans" w:cs="Open Sans"/>
          <w:color w:val="004888"/>
          <w:sz w:val="24"/>
          <w:szCs w:val="24"/>
        </w:rPr>
      </w:pPr>
      <w:r w:rsidRPr="3651E304" w:rsidR="05592599">
        <w:rPr>
          <w:rFonts w:ascii="Open Sans" w:hAnsi="Open Sans" w:eastAsia="Open Sans" w:cs="Open Sans"/>
          <w:color w:val="004888"/>
          <w:sz w:val="24"/>
          <w:szCs w:val="24"/>
        </w:rPr>
        <w:t>Full-time position</w:t>
      </w:r>
      <w:r w:rsidRPr="3651E304" w:rsidR="7BF827F8">
        <w:rPr>
          <w:rFonts w:ascii="Open Sans" w:hAnsi="Open Sans" w:eastAsia="Open Sans" w:cs="Open Sans"/>
          <w:color w:val="004888"/>
          <w:sz w:val="24"/>
          <w:szCs w:val="24"/>
        </w:rPr>
        <w:t xml:space="preserve"> – </w:t>
      </w:r>
    </w:p>
    <w:p w:rsidR="00711F58" w:rsidP="6A5121D2" w:rsidRDefault="00711F58" w14:paraId="13F7EA43" w14:textId="7F5DA0E3">
      <w:pPr>
        <w:spacing w:line="240" w:lineRule="auto"/>
        <w:rPr>
          <w:rFonts w:ascii="Open Sans" w:hAnsi="Open Sans" w:eastAsia="Open Sans" w:cs="Open Sans"/>
          <w:color w:val="004888"/>
          <w:sz w:val="24"/>
          <w:szCs w:val="24"/>
        </w:rPr>
      </w:pPr>
    </w:p>
    <w:p w:rsidR="00711F58" w:rsidP="6A5121D2" w:rsidRDefault="6A5121D2" w14:paraId="6844D8A8" w14:textId="474A7966">
      <w:pPr>
        <w:spacing w:line="240" w:lineRule="auto"/>
        <w:rPr>
          <w:rFonts w:ascii="Open Sans" w:hAnsi="Open Sans" w:eastAsia="Open Sans" w:cs="Open Sans"/>
          <w:color w:val="004888"/>
          <w:sz w:val="24"/>
          <w:szCs w:val="24"/>
        </w:rPr>
      </w:pPr>
      <w:r w:rsidRPr="3651E304" w:rsidR="05592599">
        <w:rPr>
          <w:rFonts w:ascii="Open Sans" w:hAnsi="Open Sans" w:eastAsia="Open Sans" w:cs="Open Sans"/>
          <w:color w:val="004888"/>
          <w:sz w:val="24"/>
          <w:szCs w:val="24"/>
        </w:rPr>
        <w:t>Hours: 37.5 per week</w:t>
      </w:r>
      <w:r w:rsidRPr="3651E304" w:rsidR="79DA637C">
        <w:rPr>
          <w:rFonts w:ascii="Open Sans" w:hAnsi="Open Sans" w:eastAsia="Open Sans" w:cs="Open Sans"/>
          <w:color w:val="004888"/>
          <w:sz w:val="24"/>
          <w:szCs w:val="24"/>
        </w:rPr>
        <w:t xml:space="preserve"> – some flexibility, some evening and weekend working required</w:t>
      </w:r>
    </w:p>
    <w:p w:rsidR="00711F58" w:rsidP="6A5121D2" w:rsidRDefault="00711F58" w14:paraId="1D43B1EC" w14:textId="352398CB">
      <w:pPr>
        <w:spacing w:line="240" w:lineRule="auto"/>
        <w:rPr>
          <w:rFonts w:ascii="Open Sans" w:hAnsi="Open Sans" w:eastAsia="Open Sans" w:cs="Open Sans"/>
          <w:color w:val="004888"/>
          <w:sz w:val="24"/>
          <w:szCs w:val="24"/>
        </w:rPr>
      </w:pPr>
    </w:p>
    <w:p w:rsidR="00711F58" w:rsidP="3651E304" w:rsidRDefault="6A5121D2" w14:paraId="2859B6DD" w14:textId="0116621A">
      <w:pPr>
        <w:pStyle w:val="Normal"/>
        <w:suppressLineNumbers w:val="0"/>
        <w:bidi w:val="0"/>
        <w:spacing w:before="0" w:beforeAutospacing="off" w:after="0" w:afterAutospacing="off" w:line="240" w:lineRule="auto"/>
        <w:ind w:left="0" w:right="0"/>
        <w:jc w:val="left"/>
        <w:rPr>
          <w:rFonts w:ascii="Open Sans" w:hAnsi="Open Sans" w:eastAsia="Open Sans" w:cs="Open Sans"/>
          <w:color w:val="004888"/>
          <w:sz w:val="24"/>
          <w:szCs w:val="24"/>
        </w:rPr>
      </w:pPr>
      <w:r w:rsidRPr="3651E304" w:rsidR="05592599">
        <w:rPr>
          <w:rFonts w:ascii="Open Sans" w:hAnsi="Open Sans" w:eastAsia="Open Sans" w:cs="Open Sans"/>
          <w:color w:val="004888"/>
          <w:sz w:val="24"/>
          <w:szCs w:val="24"/>
        </w:rPr>
        <w:t xml:space="preserve">Contract: </w:t>
      </w:r>
      <w:r w:rsidRPr="3651E304" w:rsidR="363C8215">
        <w:rPr>
          <w:rFonts w:ascii="Open Sans" w:hAnsi="Open Sans" w:eastAsia="Open Sans" w:cs="Open Sans"/>
          <w:color w:val="004888"/>
          <w:sz w:val="24"/>
          <w:szCs w:val="24"/>
        </w:rPr>
        <w:t>F</w:t>
      </w:r>
      <w:r w:rsidRPr="3651E304" w:rsidR="363C8215">
        <w:rPr>
          <w:rFonts w:ascii="Open Sans" w:hAnsi="Open Sans" w:eastAsia="Open Sans" w:cs="Open Sans"/>
          <w:color w:val="004888"/>
          <w:sz w:val="24"/>
          <w:szCs w:val="24"/>
        </w:rPr>
        <w:t>ixed term for 12 months (potential for 3 years funding subject to performance of service)</w:t>
      </w:r>
    </w:p>
    <w:p w:rsidR="00711F58" w:rsidP="3937643B" w:rsidRDefault="00711F58" w14:paraId="7A0B663B" w14:textId="6551F900">
      <w:pPr>
        <w:pStyle w:val="Normal"/>
        <w:spacing w:line="240" w:lineRule="auto"/>
        <w:rPr>
          <w:rFonts w:ascii="Open Sans" w:hAnsi="Open Sans" w:eastAsia="Open Sans" w:cs="Open Sans"/>
          <w:color w:val="004888"/>
          <w:sz w:val="24"/>
          <w:szCs w:val="24"/>
        </w:rPr>
      </w:pPr>
    </w:p>
    <w:p w:rsidR="00711F58" w:rsidP="6A5121D2" w:rsidRDefault="6A5121D2" w14:paraId="2F076A90" w14:textId="73B38D19">
      <w:pPr>
        <w:spacing w:line="240" w:lineRule="auto"/>
        <w:rPr>
          <w:rFonts w:ascii="Open Sans" w:hAnsi="Open Sans" w:eastAsia="Open Sans" w:cs="Open Sans"/>
          <w:color w:val="004888"/>
          <w:sz w:val="24"/>
          <w:szCs w:val="24"/>
        </w:rPr>
      </w:pPr>
      <w:r w:rsidRPr="07071CA5">
        <w:rPr>
          <w:rFonts w:ascii="Open Sans" w:hAnsi="Open Sans" w:eastAsia="Open Sans" w:cs="Open Sans"/>
          <w:color w:val="004888"/>
          <w:sz w:val="24"/>
          <w:szCs w:val="24"/>
        </w:rPr>
        <w:t>Direct reports: None</w:t>
      </w:r>
    </w:p>
    <w:p w:rsidR="00711F58" w:rsidP="6A5121D2" w:rsidRDefault="00711F58" w14:paraId="7A2CDAFC" w14:textId="4C1EB2A4">
      <w:pPr>
        <w:spacing w:line="240" w:lineRule="auto"/>
        <w:rPr>
          <w:rFonts w:ascii="Open Sans" w:hAnsi="Open Sans" w:eastAsia="Open Sans" w:cs="Open Sans"/>
          <w:color w:val="004888"/>
          <w:sz w:val="24"/>
          <w:szCs w:val="24"/>
        </w:rPr>
      </w:pPr>
    </w:p>
    <w:p w:rsidR="00711F58" w:rsidP="3937643B" w:rsidRDefault="6A5121D2" w14:paraId="5449DA77" w14:textId="20EFD112">
      <w:pPr>
        <w:pStyle w:val="Normal"/>
        <w:suppressLineNumbers w:val="0"/>
        <w:bidi w:val="0"/>
        <w:spacing w:before="0" w:beforeAutospacing="off" w:after="0" w:afterAutospacing="off" w:line="240" w:lineRule="auto"/>
        <w:ind w:left="0" w:right="0"/>
        <w:jc w:val="left"/>
        <w:rPr>
          <w:rFonts w:ascii="Open Sans" w:hAnsi="Open Sans" w:eastAsia="Open Sans" w:cs="Open Sans"/>
          <w:color w:val="004888"/>
          <w:sz w:val="24"/>
          <w:szCs w:val="24"/>
        </w:rPr>
      </w:pPr>
      <w:r w:rsidRPr="3937643B" w:rsidR="6A5121D2">
        <w:rPr>
          <w:rFonts w:ascii="Open Sans" w:hAnsi="Open Sans" w:eastAsia="Open Sans" w:cs="Open Sans"/>
          <w:color w:val="004888"/>
          <w:sz w:val="24"/>
          <w:szCs w:val="24"/>
        </w:rPr>
        <w:t xml:space="preserve">Location: </w:t>
      </w:r>
      <w:r w:rsidRPr="3937643B" w:rsidR="659FC6D2">
        <w:rPr>
          <w:rFonts w:ascii="Open Sans" w:hAnsi="Open Sans" w:eastAsia="Open Sans" w:cs="Open Sans"/>
          <w:color w:val="004888"/>
          <w:sz w:val="24"/>
          <w:szCs w:val="24"/>
        </w:rPr>
        <w:t>Telford and The Wrekin</w:t>
      </w:r>
      <w:r w:rsidRPr="3937643B" w:rsidR="6A5121D2">
        <w:rPr>
          <w:rFonts w:ascii="Open Sans" w:hAnsi="Open Sans" w:eastAsia="Open Sans" w:cs="Open Sans"/>
          <w:color w:val="004888"/>
          <w:sz w:val="24"/>
          <w:szCs w:val="24"/>
        </w:rPr>
        <w:t>. Travel within the local borough area</w:t>
      </w:r>
      <w:r w:rsidRPr="3937643B" w:rsidR="49F30620">
        <w:rPr>
          <w:rFonts w:ascii="Open Sans" w:hAnsi="Open Sans" w:eastAsia="Open Sans" w:cs="Open Sans"/>
          <w:color w:val="004888"/>
          <w:sz w:val="24"/>
          <w:szCs w:val="24"/>
        </w:rPr>
        <w:t xml:space="preserve"> community locations</w:t>
      </w:r>
      <w:r w:rsidRPr="3937643B" w:rsidR="6A5121D2">
        <w:rPr>
          <w:rFonts w:ascii="Open Sans" w:hAnsi="Open Sans" w:eastAsia="Open Sans" w:cs="Open Sans"/>
          <w:color w:val="004888"/>
          <w:sz w:val="24"/>
          <w:szCs w:val="24"/>
        </w:rPr>
        <w:t xml:space="preserve">, combined with office-based work in our </w:t>
      </w:r>
      <w:r w:rsidRPr="3937643B" w:rsidR="45E99015">
        <w:rPr>
          <w:rFonts w:ascii="Open Sans" w:hAnsi="Open Sans" w:eastAsia="Open Sans" w:cs="Open Sans"/>
          <w:color w:val="004888"/>
          <w:sz w:val="24"/>
          <w:szCs w:val="24"/>
        </w:rPr>
        <w:t>Stafford Park</w:t>
      </w:r>
      <w:r w:rsidRPr="3937643B" w:rsidR="6A5121D2">
        <w:rPr>
          <w:rFonts w:ascii="Open Sans" w:hAnsi="Open Sans" w:eastAsia="Open Sans" w:cs="Open Sans"/>
          <w:color w:val="004888"/>
          <w:sz w:val="24"/>
          <w:szCs w:val="24"/>
        </w:rPr>
        <w:t xml:space="preserve"> office</w:t>
      </w:r>
      <w:r w:rsidRPr="3937643B" w:rsidR="6A5121D2">
        <w:rPr>
          <w:rFonts w:ascii="Open Sans" w:hAnsi="Open Sans" w:eastAsia="Open Sans" w:cs="Open Sans"/>
          <w:color w:val="004888"/>
          <w:sz w:val="24"/>
          <w:szCs w:val="24"/>
        </w:rPr>
        <w:t xml:space="preserve">. </w:t>
      </w:r>
    </w:p>
    <w:p w:rsidR="00711F58" w:rsidP="6A5121D2" w:rsidRDefault="00711F58" w14:paraId="3499CC31" w14:textId="2E3F7B35">
      <w:pPr>
        <w:spacing w:line="240" w:lineRule="auto"/>
        <w:rPr>
          <w:rFonts w:ascii="Open Sans" w:hAnsi="Open Sans" w:eastAsia="Open Sans" w:cs="Open Sans"/>
          <w:color w:val="004888"/>
          <w:sz w:val="24"/>
          <w:szCs w:val="24"/>
        </w:rPr>
      </w:pPr>
    </w:p>
    <w:p w:rsidR="00711F58" w:rsidP="6A5121D2" w:rsidRDefault="00711F58" w14:paraId="0A1CB1AF" w14:textId="161E82B6">
      <w:pPr>
        <w:spacing w:line="240" w:lineRule="auto"/>
        <w:rPr>
          <w:rFonts w:ascii="Open Sans" w:hAnsi="Open Sans" w:eastAsia="Open Sans" w:cs="Open Sans"/>
          <w:color w:val="004888"/>
          <w:sz w:val="24"/>
          <w:szCs w:val="24"/>
        </w:rPr>
      </w:pPr>
    </w:p>
    <w:p w:rsidR="5161D5FF" w:rsidP="5161D5FF" w:rsidRDefault="5161D5FF" w14:paraId="5D6B87AA" w14:textId="24EA2F2F">
      <w:pPr>
        <w:spacing w:line="240" w:lineRule="auto"/>
        <w:rPr>
          <w:rFonts w:ascii="Open Sans" w:hAnsi="Open Sans" w:eastAsia="Open Sans" w:cs="Open Sans"/>
          <w:color w:val="004888"/>
          <w:sz w:val="24"/>
          <w:szCs w:val="24"/>
        </w:rPr>
      </w:pPr>
    </w:p>
    <w:p w:rsidR="00711F58" w:rsidRDefault="006D02C6" w14:paraId="000000B0" w14:textId="77777777">
      <w:pPr>
        <w:widowControl w:val="0"/>
        <w:spacing w:after="640" w:line="240" w:lineRule="auto"/>
        <w:rPr>
          <w:rFonts w:ascii="Open Sans" w:hAnsi="Open Sans" w:eastAsia="Open Sans" w:cs="Open Sans"/>
          <w:b/>
          <w:color w:val="004888"/>
          <w:sz w:val="54"/>
          <w:szCs w:val="54"/>
        </w:rPr>
      </w:pPr>
      <w:r>
        <w:rPr>
          <w:rFonts w:ascii="Open Sans" w:hAnsi="Open Sans" w:eastAsia="Open Sans" w:cs="Open Sans"/>
          <w:b/>
          <w:noProof/>
          <w:color w:val="004888"/>
          <w:sz w:val="54"/>
          <w:szCs w:val="54"/>
        </w:rPr>
        <w:drawing>
          <wp:inline distT="19050" distB="19050" distL="19050" distR="19050" wp14:anchorId="497F431C" wp14:editId="07777777">
            <wp:extent cx="452438" cy="409348"/>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452438" cy="409348"/>
                    </a:xfrm>
                    <a:prstGeom prst="rect">
                      <a:avLst/>
                    </a:prstGeom>
                    <a:ln/>
                  </pic:spPr>
                </pic:pic>
              </a:graphicData>
            </a:graphic>
          </wp:inline>
        </w:drawing>
      </w:r>
      <w:r w:rsidRPr="6A5121D2">
        <w:rPr>
          <w:rFonts w:ascii="Open Sans" w:hAnsi="Open Sans" w:eastAsia="Open Sans" w:cs="Open Sans"/>
          <w:b/>
          <w:bCs/>
          <w:color w:val="004888"/>
          <w:sz w:val="54"/>
          <w:szCs w:val="54"/>
        </w:rPr>
        <w:t xml:space="preserve">  What we give our staff</w:t>
      </w:r>
    </w:p>
    <w:p w:rsidR="00711F58" w:rsidP="07071CA5" w:rsidRDefault="07071CA5" w14:paraId="78494E67" w14:textId="3990A07E">
      <w:pPr>
        <w:widowControl w:val="0"/>
        <w:spacing w:line="240" w:lineRule="auto"/>
        <w:rPr>
          <w:rFonts w:ascii="Open Sans" w:hAnsi="Open Sans" w:eastAsia="Open Sans" w:cs="Open Sans"/>
          <w:color w:val="004888"/>
          <w:sz w:val="24"/>
          <w:szCs w:val="24"/>
        </w:rPr>
      </w:pPr>
      <w:r w:rsidRPr="07071CA5">
        <w:rPr>
          <w:rFonts w:ascii="Open Sans" w:hAnsi="Open Sans" w:eastAsia="Open Sans" w:cs="Open Sans"/>
          <w:color w:val="004888"/>
          <w:sz w:val="24"/>
          <w:szCs w:val="24"/>
        </w:rPr>
        <w:t>Generous holiday entitlement:</w:t>
      </w:r>
    </w:p>
    <w:p w:rsidR="64CDD75E" w:rsidP="3651E304" w:rsidRDefault="64CDD75E" w14:paraId="6395A7FC" w14:textId="5AA07E78">
      <w:pPr>
        <w:widowControl w:val="0"/>
      </w:pPr>
      <w:r w:rsidRPr="3651E304" w:rsidR="64CDD75E">
        <w:rPr>
          <w:rFonts w:ascii="Open Sans" w:hAnsi="Open Sans" w:eastAsia="Open Sans" w:cs="Open Sans"/>
          <w:color w:val="004888"/>
          <w:sz w:val="24"/>
          <w:szCs w:val="24"/>
        </w:rPr>
        <w:t>25 days (full-time equivalent, excluding bank holidays)</w:t>
      </w:r>
    </w:p>
    <w:p w:rsidR="00711F58" w:rsidP="07071CA5" w:rsidRDefault="00711F58" w14:paraId="058CC8CD" w14:textId="3FA95E36">
      <w:pPr>
        <w:widowControl w:val="0"/>
        <w:rPr>
          <w:rFonts w:ascii="Open Sans" w:hAnsi="Open Sans" w:eastAsia="Open Sans" w:cs="Open Sans"/>
          <w:color w:val="004888"/>
          <w:sz w:val="24"/>
          <w:szCs w:val="24"/>
        </w:rPr>
      </w:pPr>
    </w:p>
    <w:p w:rsidR="00711F58" w:rsidP="07071CA5" w:rsidRDefault="07071CA5" w14:paraId="3BB309F4" w14:textId="51B1862C">
      <w:pPr>
        <w:widowControl w:val="0"/>
      </w:pPr>
      <w:r w:rsidRPr="0B90C7D7">
        <w:rPr>
          <w:rFonts w:ascii="Open Sans" w:hAnsi="Open Sans" w:eastAsia="Open Sans" w:cs="Open Sans"/>
          <w:color w:val="004888"/>
          <w:sz w:val="24"/>
          <w:szCs w:val="24"/>
        </w:rPr>
        <w:t>Long-service holiday</w:t>
      </w:r>
    </w:p>
    <w:p w:rsidR="64CDD75E" w:rsidP="3651E304" w:rsidRDefault="64CDD75E" w14:paraId="124A73D1" w14:textId="415112EB">
      <w:pPr>
        <w:widowControl w:val="0"/>
      </w:pPr>
      <w:r w:rsidRPr="3651E304" w:rsidR="64CDD75E">
        <w:rPr>
          <w:rFonts w:ascii="Open Sans" w:hAnsi="Open Sans" w:eastAsia="Open Sans" w:cs="Open Sans"/>
          <w:color w:val="004888"/>
          <w:sz w:val="24"/>
          <w:szCs w:val="24"/>
        </w:rPr>
        <w:t>Increase after 1 year of service by 1 day per year up to a maximum of 5 extra days.</w:t>
      </w:r>
    </w:p>
    <w:p w:rsidR="00711F58" w:rsidP="07071CA5" w:rsidRDefault="00711F58" w14:paraId="7D95E055" w14:textId="4841F2CB">
      <w:pPr>
        <w:widowControl w:val="0"/>
        <w:rPr>
          <w:rFonts w:ascii="Open Sans" w:hAnsi="Open Sans" w:eastAsia="Open Sans" w:cs="Open Sans"/>
          <w:color w:val="004888"/>
          <w:sz w:val="24"/>
          <w:szCs w:val="24"/>
        </w:rPr>
      </w:pPr>
    </w:p>
    <w:p w:rsidR="00711F58" w:rsidP="07071CA5" w:rsidRDefault="6A5121D2" w14:paraId="000000B2" w14:textId="5CC4D637">
      <w:pPr>
        <w:widowControl w:val="0"/>
        <w:rPr>
          <w:rFonts w:ascii="Open Sans" w:hAnsi="Open Sans" w:eastAsia="Open Sans" w:cs="Open Sans"/>
          <w:color w:val="004888"/>
          <w:sz w:val="24"/>
          <w:szCs w:val="24"/>
        </w:rPr>
      </w:pPr>
      <w:r w:rsidRPr="3937643B" w:rsidR="6A5121D2">
        <w:rPr>
          <w:rFonts w:ascii="Open Sans" w:hAnsi="Open Sans" w:eastAsia="Open Sans" w:cs="Open Sans"/>
          <w:color w:val="004888"/>
          <w:sz w:val="24"/>
          <w:szCs w:val="24"/>
        </w:rPr>
        <w:t xml:space="preserve">Flexible working practices </w:t>
      </w:r>
    </w:p>
    <w:p w:rsidR="6A5121D2" w:rsidP="6A5121D2" w:rsidRDefault="6A5121D2" w14:paraId="300B0A44" w14:textId="447F80D4">
      <w:pPr>
        <w:widowControl w:val="0"/>
        <w:rPr>
          <w:rFonts w:ascii="Open Sans" w:hAnsi="Open Sans" w:eastAsia="Open Sans" w:cs="Open Sans"/>
          <w:color w:val="004888"/>
          <w:sz w:val="24"/>
          <w:szCs w:val="24"/>
        </w:rPr>
      </w:pPr>
    </w:p>
    <w:p w:rsidR="6A5121D2" w:rsidP="6A5121D2" w:rsidRDefault="6A5121D2" w14:paraId="4D386C6E" w14:textId="2855AA1E">
      <w:pPr>
        <w:widowControl w:val="0"/>
        <w:rPr>
          <w:rFonts w:ascii="Open Sans" w:hAnsi="Open Sans" w:eastAsia="Open Sans" w:cs="Open Sans"/>
          <w:color w:val="004888"/>
          <w:sz w:val="24"/>
          <w:szCs w:val="24"/>
        </w:rPr>
      </w:pPr>
      <w:r w:rsidRPr="07071CA5">
        <w:rPr>
          <w:rFonts w:ascii="Open Sans" w:hAnsi="Open Sans" w:eastAsia="Open Sans" w:cs="Open Sans"/>
          <w:color w:val="004888"/>
          <w:sz w:val="24"/>
          <w:szCs w:val="24"/>
        </w:rPr>
        <w:t>Company pension scheme</w:t>
      </w:r>
    </w:p>
    <w:p w:rsidR="6A5121D2" w:rsidP="6A5121D2" w:rsidRDefault="6A5121D2" w14:paraId="5CD57C56" w14:textId="08B9A93E">
      <w:pPr>
        <w:widowControl w:val="0"/>
        <w:rPr>
          <w:rFonts w:ascii="Open Sans" w:hAnsi="Open Sans" w:eastAsia="Open Sans" w:cs="Open Sans"/>
          <w:color w:val="004888"/>
          <w:sz w:val="24"/>
          <w:szCs w:val="24"/>
        </w:rPr>
      </w:pPr>
    </w:p>
    <w:p w:rsidR="248C4457" w:rsidP="3937643B" w:rsidRDefault="248C4457" w14:paraId="31B2A2D5" w14:textId="67DBDA53">
      <w:pPr>
        <w:pStyle w:val="Normal"/>
        <w:widowControl w:val="0"/>
        <w:suppressLineNumbers w:val="0"/>
        <w:bidi w:val="0"/>
        <w:spacing w:before="0" w:beforeAutospacing="off" w:after="0" w:afterAutospacing="off" w:line="276" w:lineRule="auto"/>
        <w:ind w:left="0" w:right="0"/>
        <w:jc w:val="left"/>
      </w:pPr>
      <w:r w:rsidRPr="3937643B" w:rsidR="248C4457">
        <w:rPr>
          <w:rFonts w:ascii="Open Sans" w:hAnsi="Open Sans" w:eastAsia="Open Sans" w:cs="Open Sans"/>
          <w:color w:val="004888"/>
          <w:sz w:val="24"/>
          <w:szCs w:val="24"/>
        </w:rPr>
        <w:t>Paycare</w:t>
      </w:r>
      <w:r w:rsidRPr="3937643B" w:rsidR="248C4457">
        <w:rPr>
          <w:rFonts w:ascii="Open Sans" w:hAnsi="Open Sans" w:eastAsia="Open Sans" w:cs="Open Sans"/>
          <w:color w:val="004888"/>
          <w:sz w:val="24"/>
          <w:szCs w:val="24"/>
        </w:rPr>
        <w:t xml:space="preserve"> scheme</w:t>
      </w:r>
    </w:p>
    <w:p w:rsidR="6A5121D2" w:rsidP="6A5121D2" w:rsidRDefault="6A5121D2" w14:paraId="1BBC1655" w14:textId="52754BBA">
      <w:pPr>
        <w:widowControl w:val="0"/>
        <w:rPr>
          <w:rFonts w:ascii="Open Sans" w:hAnsi="Open Sans" w:eastAsia="Open Sans" w:cs="Open Sans"/>
          <w:color w:val="004888"/>
          <w:sz w:val="24"/>
          <w:szCs w:val="24"/>
        </w:rPr>
      </w:pPr>
    </w:p>
    <w:p w:rsidR="6A5121D2" w:rsidP="6A5121D2" w:rsidRDefault="6A5121D2" w14:paraId="15E26777" w14:textId="78DE03C6">
      <w:pPr>
        <w:widowControl w:val="0"/>
        <w:rPr>
          <w:rFonts w:ascii="Open Sans" w:hAnsi="Open Sans" w:eastAsia="Open Sans" w:cs="Open Sans"/>
          <w:color w:val="004888"/>
          <w:sz w:val="24"/>
          <w:szCs w:val="24"/>
        </w:rPr>
      </w:pPr>
      <w:r w:rsidRPr="07071CA5">
        <w:rPr>
          <w:rFonts w:ascii="Open Sans" w:hAnsi="Open Sans" w:eastAsia="Open Sans" w:cs="Open Sans"/>
          <w:color w:val="004888"/>
          <w:sz w:val="24"/>
          <w:szCs w:val="24"/>
        </w:rPr>
        <w:t xml:space="preserve">Ongoing training and development </w:t>
      </w:r>
      <w:proofErr w:type="gramStart"/>
      <w:r w:rsidRPr="07071CA5">
        <w:rPr>
          <w:rFonts w:ascii="Open Sans" w:hAnsi="Open Sans" w:eastAsia="Open Sans" w:cs="Open Sans"/>
          <w:color w:val="004888"/>
          <w:sz w:val="24"/>
          <w:szCs w:val="24"/>
        </w:rPr>
        <w:t>opportunities  –</w:t>
      </w:r>
      <w:proofErr w:type="gramEnd"/>
      <w:r w:rsidRPr="07071CA5">
        <w:rPr>
          <w:rFonts w:ascii="Open Sans" w:hAnsi="Open Sans" w:eastAsia="Open Sans" w:cs="Open Sans"/>
          <w:color w:val="004888"/>
          <w:sz w:val="24"/>
          <w:szCs w:val="24"/>
        </w:rPr>
        <w:t xml:space="preserve"> protected learning time</w:t>
      </w:r>
    </w:p>
    <w:p w:rsidR="00711F58" w:rsidRDefault="00711F58" w14:paraId="000000B3" w14:textId="77777777">
      <w:pPr>
        <w:widowControl w:val="0"/>
        <w:rPr>
          <w:rFonts w:ascii="Open Sans" w:hAnsi="Open Sans" w:eastAsia="Open Sans" w:cs="Open Sans"/>
          <w:color w:val="004888"/>
          <w:sz w:val="28"/>
          <w:szCs w:val="28"/>
        </w:rPr>
      </w:pPr>
    </w:p>
    <w:sectPr w:rsidR="00711F58">
      <w:footerReference w:type="default" r:id="rId18"/>
      <w:headerReference w:type="first" r:id="rId19"/>
      <w:pgSz w:w="11909" w:h="16834" w:orient="portrait"/>
      <w:pgMar w:top="1440" w:right="1440" w:bottom="144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A1FBA" w:rsidRDefault="003A1FBA" w14:paraId="2C8555A5" w14:textId="77777777">
      <w:pPr>
        <w:spacing w:line="240" w:lineRule="auto"/>
      </w:pPr>
      <w:r>
        <w:separator/>
      </w:r>
    </w:p>
  </w:endnote>
  <w:endnote w:type="continuationSeparator" w:id="0">
    <w:p w:rsidR="003A1FBA" w:rsidRDefault="003A1FBA" w14:paraId="59AF7E5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1F58" w:rsidRDefault="006D02C6" w14:paraId="000000BB" w14:textId="459B8B59">
    <w:pPr>
      <w:rPr>
        <w:rFonts w:ascii="Open Sans" w:hAnsi="Open Sans" w:eastAsia="Open Sans" w:cs="Open Sans"/>
      </w:rPr>
    </w:pPr>
    <w:r>
      <w:rPr>
        <w:rFonts w:ascii="Open Sans" w:hAnsi="Open Sans" w:eastAsia="Open Sans" w:cs="Open Sans"/>
      </w:rPr>
      <w:fldChar w:fldCharType="begin"/>
    </w:r>
    <w:r>
      <w:rPr>
        <w:rFonts w:ascii="Open Sans" w:hAnsi="Open Sans" w:eastAsia="Open Sans" w:cs="Open Sans"/>
      </w:rPr>
      <w:instrText>PAGE</w:instrText>
    </w:r>
    <w:r>
      <w:rPr>
        <w:rFonts w:ascii="Open Sans" w:hAnsi="Open Sans" w:eastAsia="Open Sans" w:cs="Open Sans"/>
      </w:rPr>
      <w:fldChar w:fldCharType="separate"/>
    </w:r>
    <w:r w:rsidR="007C4127">
      <w:rPr>
        <w:rFonts w:ascii="Open Sans" w:hAnsi="Open Sans" w:eastAsia="Open Sans" w:cs="Open Sans"/>
        <w:noProof/>
      </w:rPr>
      <w:t>1</w:t>
    </w:r>
    <w:r>
      <w:rPr>
        <w:rFonts w:ascii="Open Sans" w:hAnsi="Open Sans" w:eastAsia="Open Sans" w:cs="Open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A1FBA" w:rsidRDefault="003A1FBA" w14:paraId="6108C82D" w14:textId="77777777">
      <w:pPr>
        <w:spacing w:line="240" w:lineRule="auto"/>
      </w:pPr>
      <w:r>
        <w:separator/>
      </w:r>
    </w:p>
  </w:footnote>
  <w:footnote w:type="continuationSeparator" w:id="0">
    <w:p w:rsidR="003A1FBA" w:rsidRDefault="003A1FBA" w14:paraId="3CED878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1F58" w:rsidP="007C4127" w:rsidRDefault="00711F58" w14:paraId="000000B9" w14:textId="45691224">
    <w:pPr>
      <w:ind w:left="720"/>
      <w:rPr>
        <w:rFonts w:ascii="Open Sans" w:hAnsi="Open Sans" w:eastAsia="Open Sans" w:cs="Open Sans"/>
        <w:color w:val="004888"/>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6B73C"/>
    <w:multiLevelType w:val="multilevel"/>
    <w:tmpl w:val="5E346E5E"/>
    <w:lvl w:ilvl="0">
      <w:start w:val="1"/>
      <w:numFmt w:val="bullet"/>
      <w:lvlText w:val="●"/>
      <w:lvlJc w:val="right"/>
      <w:pPr>
        <w:ind w:left="720" w:hanging="360"/>
      </w:pPr>
      <w:rPr>
        <w:rFonts w:ascii="Arial" w:hAnsi="Arial" w:eastAsia="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hAnsi="Arial" w:eastAsia="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hAnsi="Arial" w:eastAsia="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hAnsi="Arial" w:eastAsia="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hAnsi="Arial" w:eastAsia="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hAnsi="Arial" w:eastAsia="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hAnsi="Arial" w:eastAsia="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hAnsi="Arial" w:eastAsia="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hAnsi="Arial" w:eastAsia="Arial" w:cs="Arial"/>
        <w:b w:val="0"/>
        <w:i w:val="0"/>
        <w:smallCaps w:val="0"/>
        <w:strike w:val="0"/>
        <w:color w:val="000000"/>
        <w:sz w:val="28"/>
        <w:szCs w:val="28"/>
        <w:u w:val="none"/>
        <w:shd w:val="clear" w:color="auto" w:fill="auto"/>
        <w:vertAlign w:val="baseline"/>
      </w:rPr>
    </w:lvl>
  </w:abstractNum>
  <w:abstractNum w:abstractNumId="1" w15:restartNumberingAfterBreak="0">
    <w:nsid w:val="229C9609"/>
    <w:multiLevelType w:val="multilevel"/>
    <w:tmpl w:val="EE7E0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07E8BD3"/>
    <w:multiLevelType w:val="multilevel"/>
    <w:tmpl w:val="82322A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7F51CE1"/>
    <w:multiLevelType w:val="multilevel"/>
    <w:tmpl w:val="E91EC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4601750">
    <w:abstractNumId w:val="0"/>
  </w:num>
  <w:num w:numId="2" w16cid:durableId="661007848">
    <w:abstractNumId w:val="1"/>
  </w:num>
  <w:num w:numId="3" w16cid:durableId="1104958912">
    <w:abstractNumId w:val="3"/>
  </w:num>
  <w:num w:numId="4" w16cid:durableId="136845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F58"/>
    <w:rsid w:val="0008548F"/>
    <w:rsid w:val="003A1FBA"/>
    <w:rsid w:val="004D0079"/>
    <w:rsid w:val="004F2B5A"/>
    <w:rsid w:val="005377BC"/>
    <w:rsid w:val="006D02C6"/>
    <w:rsid w:val="00711F58"/>
    <w:rsid w:val="00750BA3"/>
    <w:rsid w:val="007C4127"/>
    <w:rsid w:val="008F5F44"/>
    <w:rsid w:val="00B63BD7"/>
    <w:rsid w:val="00C34951"/>
    <w:rsid w:val="00D12F9E"/>
    <w:rsid w:val="00F847C2"/>
    <w:rsid w:val="0219FF49"/>
    <w:rsid w:val="027BE337"/>
    <w:rsid w:val="029B965E"/>
    <w:rsid w:val="02DF848F"/>
    <w:rsid w:val="03CF7BE3"/>
    <w:rsid w:val="053BCD11"/>
    <w:rsid w:val="05592599"/>
    <w:rsid w:val="067D4C7A"/>
    <w:rsid w:val="07071CA5"/>
    <w:rsid w:val="08736DD3"/>
    <w:rsid w:val="0A66BBE3"/>
    <w:rsid w:val="0A89CCD3"/>
    <w:rsid w:val="0B0890CD"/>
    <w:rsid w:val="0B90C7D7"/>
    <w:rsid w:val="0BAEA5FD"/>
    <w:rsid w:val="0BCD44BF"/>
    <w:rsid w:val="0D254D21"/>
    <w:rsid w:val="0F46E997"/>
    <w:rsid w:val="0F59CD5B"/>
    <w:rsid w:val="0F59CD5B"/>
    <w:rsid w:val="101FC9EF"/>
    <w:rsid w:val="11475B84"/>
    <w:rsid w:val="1223D01A"/>
    <w:rsid w:val="12749879"/>
    <w:rsid w:val="1374D6FC"/>
    <w:rsid w:val="13D15940"/>
    <w:rsid w:val="14A54CBF"/>
    <w:rsid w:val="15E05B94"/>
    <w:rsid w:val="16AF289C"/>
    <w:rsid w:val="17252DF5"/>
    <w:rsid w:val="17422E21"/>
    <w:rsid w:val="19DBE31B"/>
    <w:rsid w:val="1A7F8E6B"/>
    <w:rsid w:val="1A7F8E6B"/>
    <w:rsid w:val="1CF39C53"/>
    <w:rsid w:val="1D0F3DB2"/>
    <w:rsid w:val="1DDE4462"/>
    <w:rsid w:val="1EAF543E"/>
    <w:rsid w:val="1EE7984A"/>
    <w:rsid w:val="1F2C8597"/>
    <w:rsid w:val="2004E555"/>
    <w:rsid w:val="2037A521"/>
    <w:rsid w:val="204B249F"/>
    <w:rsid w:val="208368AB"/>
    <w:rsid w:val="20B71EF7"/>
    <w:rsid w:val="21C98678"/>
    <w:rsid w:val="2277E2DE"/>
    <w:rsid w:val="237FD69D"/>
    <w:rsid w:val="23C39E9C"/>
    <w:rsid w:val="246308D6"/>
    <w:rsid w:val="248C4457"/>
    <w:rsid w:val="259A8B8C"/>
    <w:rsid w:val="2629EC80"/>
    <w:rsid w:val="26F64197"/>
    <w:rsid w:val="27434456"/>
    <w:rsid w:val="27C8EEA7"/>
    <w:rsid w:val="29E862E6"/>
    <w:rsid w:val="2AFD5DA3"/>
    <w:rsid w:val="2BBFBBA6"/>
    <w:rsid w:val="2D8CF0F7"/>
    <w:rsid w:val="2E337194"/>
    <w:rsid w:val="2E4580BC"/>
    <w:rsid w:val="2E518383"/>
    <w:rsid w:val="2EFB4FA3"/>
    <w:rsid w:val="2F1FF23E"/>
    <w:rsid w:val="2F36DE6A"/>
    <w:rsid w:val="2F68D628"/>
    <w:rsid w:val="2F6CF6EB"/>
    <w:rsid w:val="2FA5BB7D"/>
    <w:rsid w:val="3023132C"/>
    <w:rsid w:val="31F186D2"/>
    <w:rsid w:val="33127B38"/>
    <w:rsid w:val="338D5733"/>
    <w:rsid w:val="33CD42A0"/>
    <w:rsid w:val="342DEF83"/>
    <w:rsid w:val="34C4F02A"/>
    <w:rsid w:val="35BAFDA1"/>
    <w:rsid w:val="36258DBB"/>
    <w:rsid w:val="363B20E4"/>
    <w:rsid w:val="363B20E4"/>
    <w:rsid w:val="363C8215"/>
    <w:rsid w:val="363C94E4"/>
    <w:rsid w:val="363C94E4"/>
    <w:rsid w:val="3647982E"/>
    <w:rsid w:val="3651E304"/>
    <w:rsid w:val="37FC90EC"/>
    <w:rsid w:val="3806A793"/>
    <w:rsid w:val="3856D94C"/>
    <w:rsid w:val="38CDAB60"/>
    <w:rsid w:val="3937643B"/>
    <w:rsid w:val="39440620"/>
    <w:rsid w:val="3958CBE7"/>
    <w:rsid w:val="39D3C288"/>
    <w:rsid w:val="3A6B73FF"/>
    <w:rsid w:val="3ABE2211"/>
    <w:rsid w:val="3ABE2211"/>
    <w:rsid w:val="3AE2C545"/>
    <w:rsid w:val="3B1B0951"/>
    <w:rsid w:val="3BBAB873"/>
    <w:rsid w:val="3CBD8B76"/>
    <w:rsid w:val="3DBF7253"/>
    <w:rsid w:val="3EC61AD0"/>
    <w:rsid w:val="3EE583E5"/>
    <w:rsid w:val="3FF4C634"/>
    <w:rsid w:val="4032A815"/>
    <w:rsid w:val="4057EF42"/>
    <w:rsid w:val="43F9169D"/>
    <w:rsid w:val="44751226"/>
    <w:rsid w:val="44B845D2"/>
    <w:rsid w:val="44C1EB97"/>
    <w:rsid w:val="455DCCA2"/>
    <w:rsid w:val="45E99015"/>
    <w:rsid w:val="465DBBF8"/>
    <w:rsid w:val="46609C74"/>
    <w:rsid w:val="49C013E8"/>
    <w:rsid w:val="49F30620"/>
    <w:rsid w:val="4A678DD8"/>
    <w:rsid w:val="4B4FCBD7"/>
    <w:rsid w:val="4BCF3D7A"/>
    <w:rsid w:val="4C6DF05E"/>
    <w:rsid w:val="4DB313DA"/>
    <w:rsid w:val="4DE8047F"/>
    <w:rsid w:val="4E39A1DF"/>
    <w:rsid w:val="4EDA0ADE"/>
    <w:rsid w:val="4F43CE15"/>
    <w:rsid w:val="4F468D2F"/>
    <w:rsid w:val="4FD158F4"/>
    <w:rsid w:val="500F2769"/>
    <w:rsid w:val="501670FB"/>
    <w:rsid w:val="5143703E"/>
    <w:rsid w:val="5161D5FF"/>
    <w:rsid w:val="52C460DA"/>
    <w:rsid w:val="52DF409F"/>
    <w:rsid w:val="5385FCA3"/>
    <w:rsid w:val="5519DD2A"/>
    <w:rsid w:val="551F771E"/>
    <w:rsid w:val="55B30F99"/>
    <w:rsid w:val="574EDFFA"/>
    <w:rsid w:val="577AAAC1"/>
    <w:rsid w:val="5797D1FD"/>
    <w:rsid w:val="58512DFA"/>
    <w:rsid w:val="5A9F0912"/>
    <w:rsid w:val="5B5AB895"/>
    <w:rsid w:val="5BBA0FA0"/>
    <w:rsid w:val="5BBA0FA0"/>
    <w:rsid w:val="5C2582E3"/>
    <w:rsid w:val="5E17D266"/>
    <w:rsid w:val="5E714E38"/>
    <w:rsid w:val="5FF38390"/>
    <w:rsid w:val="6044E5B8"/>
    <w:rsid w:val="6148F185"/>
    <w:rsid w:val="615CBCBF"/>
    <w:rsid w:val="63181FA4"/>
    <w:rsid w:val="635E45F5"/>
    <w:rsid w:val="647ABB42"/>
    <w:rsid w:val="64CDD75E"/>
    <w:rsid w:val="658A3521"/>
    <w:rsid w:val="659FC6D2"/>
    <w:rsid w:val="666337C0"/>
    <w:rsid w:val="66ECF1E1"/>
    <w:rsid w:val="6716D914"/>
    <w:rsid w:val="679A71F0"/>
    <w:rsid w:val="696C9373"/>
    <w:rsid w:val="697D242D"/>
    <w:rsid w:val="69B2E25A"/>
    <w:rsid w:val="6A5121D2"/>
    <w:rsid w:val="6AA42C6A"/>
    <w:rsid w:val="6B3B9679"/>
    <w:rsid w:val="6BA6DEB6"/>
    <w:rsid w:val="6C04C9FB"/>
    <w:rsid w:val="6C637296"/>
    <w:rsid w:val="6C637296"/>
    <w:rsid w:val="6C6F7BFE"/>
    <w:rsid w:val="6CD27944"/>
    <w:rsid w:val="6DBA3B57"/>
    <w:rsid w:val="6DEA683B"/>
    <w:rsid w:val="6DEA683B"/>
    <w:rsid w:val="6E3C8BC7"/>
    <w:rsid w:val="6E3C8BC7"/>
    <w:rsid w:val="6F263124"/>
    <w:rsid w:val="6FD2AAC5"/>
    <w:rsid w:val="70BF12C1"/>
    <w:rsid w:val="70CC29B3"/>
    <w:rsid w:val="70FAAB33"/>
    <w:rsid w:val="72993AAE"/>
    <w:rsid w:val="751E30BE"/>
    <w:rsid w:val="756F4DFB"/>
    <w:rsid w:val="757C07D8"/>
    <w:rsid w:val="76814910"/>
    <w:rsid w:val="77865968"/>
    <w:rsid w:val="77F1E1B4"/>
    <w:rsid w:val="7862570D"/>
    <w:rsid w:val="78CA24A6"/>
    <w:rsid w:val="797535D7"/>
    <w:rsid w:val="79DA637C"/>
    <w:rsid w:val="7AF995D1"/>
    <w:rsid w:val="7AFB3E61"/>
    <w:rsid w:val="7B586093"/>
    <w:rsid w:val="7BF827F8"/>
    <w:rsid w:val="7C01C568"/>
    <w:rsid w:val="7C276743"/>
    <w:rsid w:val="7C3449BE"/>
    <w:rsid w:val="7C970EC2"/>
    <w:rsid w:val="7EC42214"/>
    <w:rsid w:val="7F180EBB"/>
    <w:rsid w:val="7F49EB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0583C"/>
  <w15:docId w15:val="{74C7AD0A-7DF2-4CA6-9278-1E8CFAD18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C4127"/>
    <w:pPr>
      <w:tabs>
        <w:tab w:val="center" w:pos="4513"/>
        <w:tab w:val="right" w:pos="9026"/>
      </w:tabs>
      <w:spacing w:line="240" w:lineRule="auto"/>
    </w:pPr>
  </w:style>
  <w:style w:type="character" w:styleId="HeaderChar" w:customStyle="1">
    <w:name w:val="Header Char"/>
    <w:basedOn w:val="DefaultParagraphFont"/>
    <w:link w:val="Header"/>
    <w:uiPriority w:val="99"/>
    <w:rsid w:val="007C4127"/>
  </w:style>
  <w:style w:type="paragraph" w:styleId="Footer">
    <w:name w:val="footer"/>
    <w:basedOn w:val="Normal"/>
    <w:link w:val="FooterChar"/>
    <w:uiPriority w:val="99"/>
    <w:unhideWhenUsed/>
    <w:rsid w:val="007C4127"/>
    <w:pPr>
      <w:tabs>
        <w:tab w:val="center" w:pos="4513"/>
        <w:tab w:val="right" w:pos="9026"/>
      </w:tabs>
      <w:spacing w:line="240" w:lineRule="auto"/>
    </w:pPr>
  </w:style>
  <w:style w:type="character" w:styleId="FooterChar" w:customStyle="1">
    <w:name w:val="Footer Char"/>
    <w:basedOn w:val="DefaultParagraphFont"/>
    <w:link w:val="Footer"/>
    <w:uiPriority w:val="99"/>
    <w:rsid w:val="007C4127"/>
  </w:style>
  <w:style w:type="character" w:styleId="Hyperlink">
    <w:uiPriority w:val="99"/>
    <w:name w:val="Hyperlink"/>
    <w:basedOn w:val="DefaultParagraphFont"/>
    <w:unhideWhenUsed/>
    <w:rsid w:val="393764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customXml" Target="../customXml/item2.xml" Id="rId2" /><Relationship Type="http://schemas.openxmlformats.org/officeDocument/2006/relationships/image" Target="media/image7.png"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6.png" Id="rId15" /><Relationship Type="http://schemas.openxmlformats.org/officeDocument/2006/relationships/image" Target="media/image1.png"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image" Target="/media/image9.png" Id="rId972961726" /><Relationship Type="http://schemas.openxmlformats.org/officeDocument/2006/relationships/image" Target="/media/imagea.png" Id="rId79959958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0747810-fa30-4e08-8122-1e89d97d97e9">
      <UserInfo>
        <DisplayName>Louise Cross</DisplayName>
        <AccountId>28</AccountId>
        <AccountType/>
      </UserInfo>
      <UserInfo>
        <DisplayName>Alison  Richards</DisplayName>
        <AccountId>20</AccountId>
        <AccountType/>
      </UserInfo>
      <UserInfo>
        <DisplayName>Jonathan Potts</DisplayName>
        <AccountId>45</AccountId>
        <AccountType/>
      </UserInfo>
    </SharedWithUsers>
    <lcf76f155ced4ddcb4097134ff3c332f xmlns="a815bb10-6b89-4000-baa5-e4a92457095b">
      <Terms xmlns="http://schemas.microsoft.com/office/infopath/2007/PartnerControls"/>
    </lcf76f155ced4ddcb4097134ff3c332f>
    <TaxCatchAll xmlns="90747810-fa30-4e08-8122-1e89d97d97e9" xsi:nil="true"/>
    <DestructionDate xmlns="a815bb10-6b89-4000-baa5-e4a9245709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223338393A9544B437E952D3F9F97F" ma:contentTypeVersion="18" ma:contentTypeDescription="Create a new document." ma:contentTypeScope="" ma:versionID="f09a6d91e46d7cb32a7e5cc623c97d8e">
  <xsd:schema xmlns:xsd="http://www.w3.org/2001/XMLSchema" xmlns:xs="http://www.w3.org/2001/XMLSchema" xmlns:p="http://schemas.microsoft.com/office/2006/metadata/properties" xmlns:ns2="a815bb10-6b89-4000-baa5-e4a92457095b" xmlns:ns3="90747810-fa30-4e08-8122-1e89d97d97e9" targetNamespace="http://schemas.microsoft.com/office/2006/metadata/properties" ma:root="true" ma:fieldsID="1428fc940e46be13024e330a6ba92298" ns2:_="" ns3:_="">
    <xsd:import namespace="a815bb10-6b89-4000-baa5-e4a92457095b"/>
    <xsd:import namespace="90747810-fa30-4e08-8122-1e89d97d97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Destruction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5bb10-6b89-4000-baa5-e4a924570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ccb7d7f-4f5f-42d8-8f90-92ba321bcf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DestructionDate" ma:index="24" nillable="true" ma:displayName="Destruction Date" ma:description="Record document destruction date here." ma:format="Dropdown" ma:internalName="DestructionDate">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747810-fa30-4e08-8122-1e89d97d97e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c1f628a-eb1e-4a4b-9aa3-d15eff93233e}" ma:internalName="TaxCatchAll" ma:showField="CatchAllData" ma:web="90747810-fa30-4e08-8122-1e89d97d97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B6A9D1-24D9-4ADA-A45D-C91ADE8D4200}">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78ebaa09-b6fa-4aec-82fb-e2eb8144cbb4"/>
    <ds:schemaRef ds:uri="http://purl.org/dc/elements/1.1/"/>
    <ds:schemaRef ds:uri="http://schemas.microsoft.com/office/2006/metadata/properties"/>
    <ds:schemaRef ds:uri="f5f24307-88c7-45e4-82ec-bcb49edbb0ff"/>
    <ds:schemaRef ds:uri="http://www.w3.org/XML/1998/namespace"/>
    <ds:schemaRef ds:uri="http://purl.org/dc/terms/"/>
  </ds:schemaRefs>
</ds:datastoreItem>
</file>

<file path=customXml/itemProps2.xml><?xml version="1.0" encoding="utf-8"?>
<ds:datastoreItem xmlns:ds="http://schemas.openxmlformats.org/officeDocument/2006/customXml" ds:itemID="{4A814484-13B0-44F0-BE77-3BD2110CC05F}"/>
</file>

<file path=customXml/itemProps3.xml><?xml version="1.0" encoding="utf-8"?>
<ds:datastoreItem xmlns:ds="http://schemas.openxmlformats.org/officeDocument/2006/customXml" ds:itemID="{15775D89-9047-4DD6-A42C-3205C6E527C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Richard Tonks</lastModifiedBy>
  <revision>5</revision>
  <dcterms:created xsi:type="dcterms:W3CDTF">2022-08-11T07:33:00.0000000Z</dcterms:created>
  <dcterms:modified xsi:type="dcterms:W3CDTF">2026-09-09T09:13:02.6293805Z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0x01010095223338393A9544B437E952D3F9F97F</vt:lpwstr>
  </property>
  <property fmtid="{D5CDD505-2E9C-101B-9397-08002B2CF9AE}" pid="3" name="MediaServiceImageTags">
    <vt:lpwstr/>
  </property>
  <property fmtid="{D5CDD505-2E9C-101B-9397-08002B2CF9AE}" pid="4" name="docLang">
    <vt:lpwstr>en</vt:lpwstr>
  </property>
</Properties>
</file>